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uppressAutoHyphens w:val="true"/>
        <w:jc w:val="center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  <w:t>МУНИЦИПАЛЬНОЕ БЮДЖЕТНОЕ ДОШКОЛЬНОЕ ОБРАЗОВАТЕЛЬНОЕ УЧРЕЖДЕНИЕ «РОМАШКА»</w:t>
      </w:r>
    </w:p>
    <w:p>
      <w:pPr>
        <w:pStyle w:val="Normal"/>
        <w:widowControl w:val="false"/>
        <w:suppressAutoHyphens w:val="true"/>
        <w:jc w:val="center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  <w:t>СЕЛА КАМЕНОЛОМНЯ САКСКОГО РАЙОНА РЕСПУБЛИКИ КРЫМ</w:t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suppressAutoHyphens w:val="true"/>
        <w:textAlignment w:val="baseline"/>
        <w:rPr>
          <w:rFonts w:eastAsia="Andale Sans UI" w:cs="Tahoma"/>
        </w:rPr>
      </w:pPr>
      <w:r>
        <w:rPr>
          <w:rFonts w:eastAsia="Andale Sans UI" w:cs="Tahoma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b/>
          <w:b/>
          <w:sz w:val="36"/>
          <w:szCs w:val="36"/>
        </w:rPr>
      </w:pPr>
      <w:r>
        <w:rPr>
          <w:rFonts w:eastAsia="Andale Sans UI" w:cs="Tahoma"/>
          <w:b/>
          <w:sz w:val="36"/>
          <w:szCs w:val="36"/>
        </w:rPr>
        <w:t xml:space="preserve">ПЕРСПЕКТИВНОЕ   ПЛАНИРОВАНИЕ 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  <w:t>образовательной деятельности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  <w:t xml:space="preserve">по формированию основ безопасности 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  <w:t>разновозрастной группы «Звездочки №2»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  <w:t>202</w:t>
      </w:r>
      <w:r>
        <w:rPr>
          <w:rFonts w:eastAsia="Andale Sans UI" w:cs="Tahoma"/>
          <w:sz w:val="36"/>
          <w:szCs w:val="36"/>
        </w:rPr>
        <w:t>2</w:t>
      </w:r>
      <w:r>
        <w:rPr>
          <w:rFonts w:eastAsia="Andale Sans UI" w:cs="Tahoma"/>
          <w:sz w:val="36"/>
          <w:szCs w:val="36"/>
        </w:rPr>
        <w:t>-202</w:t>
      </w:r>
      <w:r>
        <w:rPr>
          <w:rFonts w:eastAsia="Andale Sans UI" w:cs="Tahoma"/>
          <w:sz w:val="36"/>
          <w:szCs w:val="36"/>
        </w:rPr>
        <w:t>3</w:t>
      </w:r>
      <w:r>
        <w:rPr>
          <w:rFonts w:eastAsia="Andale Sans UI" w:cs="Tahoma"/>
          <w:sz w:val="36"/>
          <w:szCs w:val="36"/>
        </w:rPr>
        <w:t xml:space="preserve"> учебный год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36"/>
          <w:szCs w:val="36"/>
        </w:rPr>
      </w:pPr>
      <w:r>
        <w:rPr>
          <w:rFonts w:eastAsia="Andale Sans UI" w:cs="Tahoma"/>
          <w:sz w:val="36"/>
          <w:szCs w:val="36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  <w:t>Воспитатели: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  <w:t>Бондаренко О.В.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  <w:t>Общая Н.А.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right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  <w:t xml:space="preserve">с. Каменоломня 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  <w:t>202</w:t>
      </w:r>
      <w:r>
        <w:rPr>
          <w:rFonts w:eastAsia="Andale Sans UI" w:cs="Tahoma"/>
          <w:sz w:val="28"/>
          <w:szCs w:val="28"/>
        </w:rPr>
        <w:t>2</w:t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widowControl w:val="false"/>
        <w:tabs>
          <w:tab w:val="clear" w:pos="708"/>
          <w:tab w:val="left" w:pos="3525" w:leader="none"/>
        </w:tabs>
        <w:suppressAutoHyphens w:val="true"/>
        <w:jc w:val="center"/>
        <w:textAlignment w:val="baseline"/>
        <w:rPr>
          <w:rFonts w:eastAsia="Andale Sans UI" w:cs="Tahoma"/>
          <w:sz w:val="28"/>
          <w:szCs w:val="28"/>
        </w:rPr>
      </w:pPr>
      <w:r>
        <w:rPr>
          <w:rFonts w:eastAsia="Andale Sans UI" w:cs="Tahoma"/>
          <w:sz w:val="28"/>
          <w:szCs w:val="28"/>
        </w:rPr>
      </w:r>
    </w:p>
    <w:p>
      <w:pPr>
        <w:pStyle w:val="Normal"/>
        <w:spacing w:lineRule="auto" w:line="252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  <w:t>СЕНТЯБРЬ</w:t>
      </w:r>
    </w:p>
    <w:p>
      <w:pPr>
        <w:pStyle w:val="Normal"/>
        <w:spacing w:lineRule="auto" w:line="252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370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Формы работы, тема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935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Неделя безопасности.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Профилактика дорожного травматизма (охрана жизни и здоровья детей)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«Опасные ситуации: контакты с незнакомыми людьми на улице».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ind w:right="355" w:hanging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Рассмотреть и обсудить с детьми опасные ситуации возможных контактов с незнакомыми людьми на улице; научить ребенка правильно вести себя в таких ситуациях.</w:t>
            </w:r>
          </w:p>
        </w:tc>
      </w:tr>
      <w:tr>
        <w:trPr>
          <w:trHeight w:val="941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2. Беседа по картинке «Что такое дороги, зачем они нужны?»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Web"/>
              <w:widowControl/>
              <w:shd w:val="clear" w:color="auto" w:fill="FFFFFF"/>
              <w:spacing w:beforeAutospacing="0" w:before="0" w:afterAutospacing="0" w:after="150"/>
              <w:jc w:val="left"/>
              <w:rPr>
                <w:sz w:val="24"/>
                <w:szCs w:val="24"/>
              </w:rPr>
            </w:pPr>
            <w:r>
              <w:rPr>
                <w:rFonts w:eastAsia="Calibri" w:cs="Times New Roman"/>
                <w:iCs/>
                <w:kern w:val="0"/>
                <w:sz w:val="24"/>
                <w:szCs w:val="24"/>
                <w:lang w:val="ru-RU" w:bidi="ar-SA"/>
              </w:rPr>
              <w:t>Развивать внимание, ориентировку на местности. Знать, что играть на проезжей части дороги нельзя. Учить детей соблюдать правила дорожного движения.</w:t>
            </w:r>
          </w:p>
        </w:tc>
      </w:tr>
      <w:tr>
        <w:trPr>
          <w:trHeight w:val="1190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3. 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«Правила безопасного перехода через дорогу, правила поведения на улице»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Уточнить представление детей о правилах поведения на улицах города, закрепить знания о правилах дорожного движения, о сигналах светофора и значении сигнала.</w:t>
            </w:r>
          </w:p>
        </w:tc>
      </w:tr>
      <w:tr>
        <w:trPr>
          <w:trHeight w:val="690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4.  Игровая деятельность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(дидактические, настольно-печатные, сюжетно-ролевые игры) «Что такое дороги, зачем они нужны?»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6"/>
                <w:rFonts w:eastAsia="Calibri" w:cs="Times New Roman"/>
                <w:kern w:val="0"/>
                <w:sz w:val="24"/>
                <w:szCs w:val="24"/>
                <w:lang w:val="ru-RU" w:bidi="ar-SA"/>
              </w:rPr>
              <w:t>Продолжать учить различать проезжую часть дороги и пешеходный переход.</w:t>
            </w:r>
          </w:p>
        </w:tc>
      </w:tr>
      <w:tr>
        <w:trPr>
          <w:trHeight w:val="502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5.</w:t>
            </w:r>
            <w:r>
              <w:rPr>
                <w:rStyle w:val="C8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«Путешествие по улице».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Дополнить представления об улице новыми сведениями (дома разные – для жилья, магазины, школа и т. д.), машины движутся по проезжей части улицы, движение может быть односторонним и двусторонним и разделяется линией.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>ОКТЯБРЬ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356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505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Месячник по гражданской обороне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(защита населения от ЧС)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1. Презентация для детей «О системе Гражданской Обороны»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Calibri" w:hAnsi="Calibri" w:eastAsia="Calibri"/>
                <w:sz w:val="24"/>
                <w:lang w:eastAsia="en-US"/>
              </w:rPr>
            </w:pPr>
            <w:r>
              <w:rPr>
                <w:rFonts w:eastAsia="Calibri" w:cs="Times New Roman" w:ascii="Calibri" w:hAnsi="Calibri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Формировать знания детей о пользе и вреде огня, вызвать желание быть осторожными с огнем</w:t>
            </w:r>
          </w:p>
        </w:tc>
      </w:tr>
      <w:tr>
        <w:trPr>
          <w:trHeight w:val="579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b/>
                <w:b/>
                <w:sz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2.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«Осторожным будь!»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Продолжать учить правильно вести себя дома, когда вдруг остаешься один, формировать представление о том, что нельзя открывать двери никому постороннему.</w:t>
            </w:r>
          </w:p>
        </w:tc>
      </w:tr>
      <w:tr>
        <w:trPr>
          <w:trHeight w:val="936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b/>
                <w:b/>
                <w:sz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3.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«Это не игрушки, это опасно».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Закреплять знания об основных требованиях пожарной безопасности, формировать дисциплинированность, чувство ответственности за свои поступки.</w:t>
            </w:r>
          </w:p>
        </w:tc>
      </w:tr>
      <w:tr>
        <w:trPr>
          <w:trHeight w:val="414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b/>
                <w:b/>
                <w:sz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4.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«Проблемные ситуации».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Учить вести себя правильно в проблемных ситуациях, дружелюбно относиться к сверстникам.</w:t>
            </w:r>
          </w:p>
        </w:tc>
      </w:tr>
      <w:tr>
        <w:trPr>
          <w:trHeight w:val="546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b/>
                <w:b/>
                <w:sz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5. Практическая тренировка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Закрепить знания о правилах поведения при пожаре.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  <w:t>НОЯБРЬ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361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652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Неделя безопасности. 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Профилактика травматизма и профессиональных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заболеваний, охрана жизни и здоровья детей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«Не открывай дверь чужим людям».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Продолжать знакомить детей с правилами личной безопасности, формировать чувство самосохранения.</w:t>
            </w:r>
          </w:p>
        </w:tc>
      </w:tr>
      <w:tr>
        <w:trPr>
          <w:trHeight w:val="946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2.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«Зубная паста, мыло и вода-наши лучшие друзья».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Расширение представлений детей о продуктах, которые укрепляют и разрушают зубы, о средствах личной гигиены.</w:t>
            </w:r>
          </w:p>
        </w:tc>
      </w:tr>
      <w:tr>
        <w:trPr>
          <w:trHeight w:val="321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3.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«Смотри во все глаза!».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Дать представление о том, что глаза являются одним из основных органов чувств человека, познакомить детей со строением глаза; привести к пониманию, что зрение необходимо беречь; воспитывать чувство сострадания к незрячим людям, желание оказать им помощь.</w:t>
            </w:r>
          </w:p>
        </w:tc>
      </w:tr>
      <w:tr>
        <w:trPr>
          <w:trHeight w:val="1136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4. 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«Микробы и вирусы»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Научить детей заботиться о своём здоровье, избегать ситуаций, приносящих вред здоровью. Дать детям элементарные представления об инфекционных болезнях и их возбудителях. Воспитывать привычку в соблюдении правил личной гигиены.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  <w:t>ДЕКАБРЬ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378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мероприятия</w:t>
            </w:r>
          </w:p>
        </w:tc>
      </w:tr>
      <w:tr>
        <w:trPr>
          <w:trHeight w:val="851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Неделя безопасности. 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Пожарная безопасность (профилактика пожаров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на новогодних мероприятиях)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«Опасные огни»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Знакомить детей с техникой безопасности использования новогодних гирлянд, хлопушек, бенгальских огней</w:t>
            </w: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.</w:t>
            </w:r>
          </w:p>
        </w:tc>
      </w:tr>
      <w:tr>
        <w:trPr>
          <w:trHeight w:val="848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2. Проигрывание ситуаций </w:t>
            </w: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«</w:t>
            </w:r>
            <w:r>
              <w:rPr>
                <w:rStyle w:val="C8"/>
                <w:rFonts w:eastAsia="Calibri" w:cs="Times New Roman"/>
                <w:bCs/>
                <w:kern w:val="0"/>
                <w:sz w:val="24"/>
                <w:szCs w:val="24"/>
                <w:shd w:fill="FFFFFF" w:val="clear"/>
                <w:lang w:val="ru-RU" w:bidi="ar-SA"/>
              </w:rPr>
              <w:t>Спичка – невеличка»!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Продолжить формировать представление детей о пожароопасных предметах, которыми нельзя самостоятельно пользоваться.</w:t>
            </w:r>
          </w:p>
        </w:tc>
      </w:tr>
      <w:tr>
        <w:trPr>
          <w:trHeight w:val="549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3.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 xml:space="preserve"> «Электроприборы».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/>
              <w:spacing w:before="45" w:after="0"/>
              <w:jc w:val="left"/>
              <w:rPr>
                <w:sz w:val="24"/>
                <w:szCs w:val="24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Знакомить детей с электроприборами, их назначением и правилами пользования.</w:t>
            </w:r>
          </w:p>
        </w:tc>
      </w:tr>
      <w:tr>
        <w:trPr>
          <w:trHeight w:val="699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4. СХД «Пусть ёлка новогодняя нам радость принесёт»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Autospacing="1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bidi="ar-SA"/>
              </w:rPr>
              <w:t>Продолжить знакомить с правилами по пожарной безопасности. Ознакомить с правилами поведения возле елки.</w:t>
            </w:r>
          </w:p>
        </w:tc>
      </w:tr>
      <w:tr>
        <w:trPr>
          <w:trHeight w:val="351" w:hRule="atLeast"/>
        </w:trPr>
        <w:tc>
          <w:tcPr>
            <w:tcW w:w="9923" w:type="dxa"/>
            <w:gridSpan w:val="4"/>
            <w:tcBorders>
              <w:left w:val="nil"/>
              <w:right w:val="nil"/>
            </w:tcBorders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eastAsia="Calibri"/>
                <w:b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i/>
                <w:kern w:val="0"/>
                <w:sz w:val="22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i/>
                <w:i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szCs w:val="24"/>
                <w:lang w:val="ru-RU" w:eastAsia="en-US" w:bidi="ar-SA"/>
              </w:rPr>
            </w:r>
          </w:p>
        </w:tc>
      </w:tr>
      <w:tr>
        <w:trPr>
          <w:trHeight w:val="353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854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Неделя безопасности. 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Охрана жизни и здоровья. (Обеспечение безопасности при чрезвычайных ситуациях природного характера)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«Берегись мороза».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Учить детей соблюдать правила безопасности на морозе.</w:t>
            </w:r>
          </w:p>
        </w:tc>
      </w:tr>
      <w:tr>
        <w:trPr>
          <w:trHeight w:val="838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2. Беседа по картине «Зима. Поведение на прогулке» (Мороз, холод, снег)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Формировать знания о безопасном поведении во время гололеда.</w:t>
            </w:r>
          </w:p>
        </w:tc>
      </w:tr>
      <w:tr>
        <w:trPr>
          <w:trHeight w:val="401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3. СХД «Зимние забавы»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bidi="ar-SA"/>
              </w:rPr>
              <w:t>Учить детей наклеивать готовые формы (круги) в определённой последовательности. Учитывая их величину и располагая в высоту от самого большого до самого маленького</w:t>
            </w:r>
          </w:p>
        </w:tc>
      </w:tr>
      <w:tr>
        <w:trPr>
          <w:trHeight w:val="581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4. Практическая тренировка «Гололед – это опасно!»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Закреплять знания о безопасном поведении во время гололеда.</w:t>
            </w:r>
          </w:p>
        </w:tc>
      </w:tr>
      <w:tr>
        <w:trPr>
          <w:trHeight w:val="581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5. Игровая деятельность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(дидактические, настольно-печатные, сюжетно-ролевые игры)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Д. и. </w:t>
            </w:r>
            <w:r>
              <w:rPr>
                <w:rFonts w:eastAsia="Calibri" w:cs="Times New Roman"/>
                <w:iCs/>
                <w:kern w:val="0"/>
                <w:sz w:val="24"/>
                <w:szCs w:val="24"/>
                <w:shd w:fill="FFFFFF" w:val="clear"/>
                <w:lang w:val="ru-RU" w:bidi="ar-SA"/>
              </w:rPr>
              <w:t>«Основы </w:t>
            </w:r>
            <w:r>
              <w:rPr>
                <w:rStyle w:val="Strong"/>
                <w:rFonts w:eastAsia="Calibri" w:cs="Times New Roman"/>
                <w:b w:val="false"/>
                <w:iCs/>
                <w:kern w:val="0"/>
                <w:sz w:val="24"/>
                <w:szCs w:val="24"/>
                <w:lang w:val="ru-RU" w:bidi="ar-SA"/>
              </w:rPr>
              <w:t>безопасности на прогулке</w:t>
            </w:r>
            <w:r>
              <w:rPr>
                <w:rFonts w:eastAsia="Calibri" w:cs="Times New Roman"/>
                <w:iCs/>
                <w:kern w:val="0"/>
                <w:sz w:val="24"/>
                <w:szCs w:val="24"/>
                <w:shd w:fill="FFFFFF" w:val="clear"/>
                <w:lang w:val="ru-RU" w:bidi="ar-SA"/>
              </w:rPr>
              <w:t>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В игре закрепить знания детей об опасности скользкой дороги.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>ФЕВРАЛЬ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61"/>
        <w:gridCol w:w="3401"/>
        <w:gridCol w:w="851"/>
        <w:gridCol w:w="4110"/>
      </w:tblGrid>
      <w:tr>
        <w:trPr>
          <w:trHeight w:val="391" w:hRule="atLeast"/>
        </w:trPr>
        <w:tc>
          <w:tcPr>
            <w:tcW w:w="156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984" w:hRule="atLeast"/>
        </w:trPr>
        <w:tc>
          <w:tcPr>
            <w:tcW w:w="1561" w:type="dxa"/>
            <w:vMerge w:val="restart"/>
            <w:tcBorders/>
            <w:shd w:color="auto" w:fill="auto" w:val="clear"/>
            <w:textDirection w:val="btLr"/>
          </w:tcPr>
          <w:p>
            <w:pPr>
              <w:pStyle w:val="Normal"/>
              <w:widowControl/>
              <w:spacing w:before="0" w:after="0"/>
              <w:ind w:left="113" w:right="113" w:hanging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Неделя безоп-ти. Охр. жизни и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здоровья детей. 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(Бродячие животные. Низкая температура воздуха)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.«Природные явления».</w:t>
            </w:r>
          </w:p>
        </w:tc>
        <w:tc>
          <w:tcPr>
            <w:tcW w:w="85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10" w:type="dxa"/>
            <w:tcBorders/>
            <w:shd w:color="auto" w:fill="auto" w:val="clear"/>
          </w:tcPr>
          <w:p>
            <w:pPr>
              <w:pStyle w:val="C0"/>
              <w:widowControl/>
              <w:shd w:val="clear" w:color="auto" w:fill="FFFFFF"/>
              <w:spacing w:beforeAutospacing="0" w:before="0" w:afterAutospacing="0" w:after="280"/>
              <w:jc w:val="left"/>
              <w:rPr>
                <w:sz w:val="24"/>
                <w:szCs w:val="24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Формировать элементарные представления о гололеде, воспитывать умение вести себя при гололеде.</w:t>
            </w:r>
          </w:p>
        </w:tc>
      </w:tr>
      <w:tr>
        <w:trPr>
          <w:trHeight w:val="1278" w:hRule="atLeast"/>
        </w:trPr>
        <w:tc>
          <w:tcPr>
            <w:tcW w:w="1561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1"/>
              <w:widowControl/>
              <w:numPr>
                <w:ilvl w:val="0"/>
                <w:numId w:val="0"/>
              </w:numPr>
              <w:shd w:val="clear" w:color="auto" w:fill="FFFFFF"/>
              <w:spacing w:beforeAutospacing="0" w:before="150" w:afterAutospacing="0" w:after="450"/>
              <w:jc w:val="left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Calibri" w:cs="Times New Roman"/>
                <w:b w:val="false"/>
                <w:kern w:val="0"/>
                <w:sz w:val="24"/>
                <w:szCs w:val="24"/>
                <w:lang w:val="ru-RU" w:eastAsia="en-US" w:bidi="ar-SA"/>
              </w:rPr>
              <w:t xml:space="preserve">2. Проигрывание ситуаций </w:t>
            </w:r>
            <w:r>
              <w:rPr>
                <w:rFonts w:eastAsia="Calibri" w:cs="Times New Roman"/>
                <w:b w:val="false"/>
                <w:bCs w:val="false"/>
                <w:kern w:val="0"/>
                <w:sz w:val="24"/>
                <w:szCs w:val="24"/>
                <w:lang w:val="ru-RU" w:bidi="ar-SA"/>
              </w:rPr>
              <w:t>«Безопасность при общении с животными»</w:t>
            </w:r>
          </w:p>
        </w:tc>
        <w:tc>
          <w:tcPr>
            <w:tcW w:w="85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Дать знания о правилах поведения при встрече и </w:t>
            </w:r>
            <w:r>
              <w:rPr>
                <w:rStyle w:val="Strong"/>
                <w:rFonts w:eastAsia="Calibri" w:cs="Times New Roman"/>
                <w:b w:val="false"/>
                <w:kern w:val="0"/>
                <w:sz w:val="24"/>
                <w:szCs w:val="24"/>
                <w:shd w:fill="FFFFFF" w:val="clear"/>
                <w:lang w:val="ru-RU" w:bidi="ar-SA"/>
              </w:rPr>
              <w:t>общении с домашними животными и бездомными животными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shd w:fill="FFFFFF" w:val="clear"/>
                <w:lang w:val="ru-RU" w:bidi="ar-SA"/>
              </w:rPr>
              <w:t>.</w:t>
            </w:r>
          </w:p>
        </w:tc>
      </w:tr>
      <w:tr>
        <w:trPr>
          <w:trHeight w:val="659" w:hRule="atLeast"/>
        </w:trPr>
        <w:tc>
          <w:tcPr>
            <w:tcW w:w="1561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3. Игровая деятельность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(дидактические, настольно-печатные, сюжетно-ролевые игры)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Cs/>
                <w:iCs/>
                <w:kern w:val="0"/>
                <w:sz w:val="24"/>
                <w:szCs w:val="24"/>
                <w:shd w:fill="FFFFFF" w:val="clear"/>
                <w:lang w:val="ru-RU" w:bidi="ar-SA"/>
              </w:rPr>
              <w:t>Д. и. «Как это случилось?»</w:t>
            </w:r>
          </w:p>
        </w:tc>
        <w:tc>
          <w:tcPr>
            <w:tcW w:w="85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Обсуждение неправильного действия ребенка и его последствия.</w:t>
            </w:r>
          </w:p>
        </w:tc>
      </w:tr>
      <w:tr>
        <w:trPr>
          <w:trHeight w:val="742" w:hRule="atLeast"/>
        </w:trPr>
        <w:tc>
          <w:tcPr>
            <w:tcW w:w="1561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4.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«Осторожно, сосульки!»</w:t>
            </w:r>
          </w:p>
        </w:tc>
        <w:tc>
          <w:tcPr>
            <w:tcW w:w="85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1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Учить детей быть внимательными, не ходить под крышами и навесами в это время года.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>МАРТ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378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мероприятия</w:t>
            </w:r>
          </w:p>
        </w:tc>
      </w:tr>
      <w:tr>
        <w:trPr>
          <w:trHeight w:val="852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</w:tcPr>
          <w:p>
            <w:pPr>
              <w:pStyle w:val="Normal"/>
              <w:widowControl/>
              <w:spacing w:before="0" w:after="0"/>
              <w:ind w:left="113" w:right="113" w:hanging="0"/>
              <w:jc w:val="left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Неделя безопасности. 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Охрана жизни и здоровья  детей. (Поведение на улице, чужие люди, посторонние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предметы)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1. Занятие «Один дома»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Учить на примерах сказок, как можно избежать опасной ситуации.</w:t>
            </w:r>
          </w:p>
        </w:tc>
      </w:tr>
      <w:tr>
        <w:trPr>
          <w:trHeight w:val="683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2.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«Что ты будешь делать, когда останешься дома один, без родителей, а в дверь позвонили?»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Предостерегать детей от контактов с незнакомыми людьми, способствовать развитию осторожности, осмотрительности в общении с незнакомыми людьми.</w:t>
            </w:r>
          </w:p>
        </w:tc>
      </w:tr>
      <w:tr>
        <w:trPr>
          <w:trHeight w:val="563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3. Целевая прогулка «Незнакомый предмет»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Формировать представление о том, что поднимать с земли незнакомые предметы опасно.</w:t>
            </w:r>
          </w:p>
        </w:tc>
      </w:tr>
      <w:tr>
        <w:trPr>
          <w:trHeight w:val="716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4.</w:t>
            </w:r>
            <w:r>
              <w:rPr>
                <w:rFonts w:eastAsia="Calibri" w:cs="Times New Roman"/>
                <w:b/>
                <w:bCs/>
                <w:color w:val="000000"/>
                <w:kern w:val="0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Style w:val="C5c0c16"/>
                <w:rFonts w:eastAsia="Calibri" w:cs="Times New Roman"/>
                <w:bCs/>
                <w:color w:val="000000"/>
                <w:kern w:val="0"/>
                <w:sz w:val="24"/>
                <w:szCs w:val="24"/>
                <w:lang w:val="ru-RU" w:bidi="ar-SA"/>
              </w:rPr>
              <w:t>«О безопасности на дорогах».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Сформировать представления о правилах безопасности на дорогах, углубить знания о правилах дорожного движения.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>АПРЕЛЬ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395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685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Месячник по охране труда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1. Беседа с детьми «Кухня – не место для игр!»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Познакомить </w:t>
            </w:r>
            <w:r>
              <w:rPr>
                <w:rFonts w:eastAsia="Calibri" w:cs="Times New Roman"/>
                <w:bCs/>
                <w:kern w:val="0"/>
                <w:sz w:val="24"/>
                <w:szCs w:val="24"/>
                <w:shd w:fill="FFFFFF" w:val="clear"/>
                <w:lang w:val="ru-RU" w:bidi="ar-SA"/>
              </w:rPr>
              <w:t>детей</w:t>
            </w: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 с опасными предметами, находящимися на кухне.</w:t>
            </w:r>
          </w:p>
        </w:tc>
      </w:tr>
      <w:tr>
        <w:trPr>
          <w:trHeight w:val="683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b/>
                <w:b/>
                <w:sz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2.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«Детские шалости с огнем и их последствия»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Повторить правила пожарной безопасности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</w:tc>
      </w:tr>
      <w:tr>
        <w:trPr>
          <w:trHeight w:val="659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b/>
                <w:b/>
                <w:sz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3. СХД «Безопасный труд глазами детей»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Закреплять знания об основных требованиях безопасности в быту.</w:t>
            </w:r>
          </w:p>
        </w:tc>
      </w:tr>
      <w:tr>
        <w:trPr>
          <w:trHeight w:val="630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b/>
                <w:b/>
                <w:sz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4. «Чтобы не было беды»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уточнить представление детей о правилах пожарной безопасности дома и в детском саду,</w:t>
            </w:r>
          </w:p>
          <w:p>
            <w:pPr>
              <w:pStyle w:val="Normal"/>
              <w:widowControl/>
              <w:shd w:val="clear" w:color="auto" w:fill="FFFFFF"/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Научиться разговаривать по телефону, ознакомиться с номером телефона «Пожарной части» - 01.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>МАЙ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552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bidi="ar-SA"/>
              </w:rPr>
              <w:t>Формы работы, тема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bidi="ar-SA"/>
              </w:rPr>
              <w:t>Цель</w:t>
            </w:r>
          </w:p>
        </w:tc>
      </w:tr>
      <w:tr>
        <w:trPr>
          <w:trHeight w:val="1551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Неделя безопасности. </w:t>
            </w: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Охрана жизни и здоровья. (На водных объектах,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в дороге, в природе)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Style w:val="C5c0c16"/>
                <w:rFonts w:eastAsia="Calibri" w:cs="Times New Roman"/>
                <w:bCs/>
                <w:color w:val="000000"/>
                <w:kern w:val="0"/>
                <w:sz w:val="24"/>
                <w:szCs w:val="24"/>
                <w:lang w:val="ru-RU" w:bidi="ar-SA"/>
              </w:rPr>
              <w:t>«Как беречь здоровье ребенка».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Сообщить элементарные сведения о лекарствах, что принимают их только в присутствии взрослого, нельзя брать лекарства самостоятельно, формировать представление о главной ценности жизни – здоровье.</w:t>
            </w:r>
          </w:p>
        </w:tc>
      </w:tr>
      <w:tr>
        <w:trPr>
          <w:trHeight w:val="683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2. Беседа по картинке «Пешеходный переход «Зебра»»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Продолжать знакомить детей с некоторыми правилами передвижения пешеходов дороге; c понятиями: пешеход, проезжая часть, тротуар, зебра, дорожный знак «пешеходный переход».</w:t>
            </w:r>
          </w:p>
        </w:tc>
      </w:tr>
      <w:tr>
        <w:trPr>
          <w:trHeight w:val="659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3. </w:t>
            </w:r>
            <w:r>
              <w:rPr>
                <w:rStyle w:val="C13c5c0"/>
                <w:rFonts w:eastAsia="Calibri" w:cs="Times New Roman"/>
                <w:bCs/>
                <w:iCs/>
                <w:color w:val="000000"/>
                <w:kern w:val="0"/>
                <w:sz w:val="24"/>
                <w:szCs w:val="24"/>
                <w:lang w:val="ru-RU" w:bidi="ar-SA"/>
              </w:rPr>
              <w:t>.«Опасности природы в летнее время».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Style w:val="C5c0"/>
                <w:rFonts w:eastAsia="Calibri" w:cs="Times New Roman"/>
                <w:color w:val="000000"/>
                <w:kern w:val="0"/>
                <w:sz w:val="24"/>
                <w:szCs w:val="24"/>
                <w:lang w:val="ru-RU" w:bidi="ar-SA"/>
              </w:rPr>
              <w:t>Учить детей правилам поведения в жаркие летние дни, с правилами поведения во время грозы, при встрече с разными насекомыми, напомнить правила поведения на воде.</w:t>
            </w:r>
          </w:p>
        </w:tc>
      </w:tr>
      <w:tr>
        <w:trPr>
          <w:trHeight w:val="971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4. 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«Зачем мы дышим: органы дыхания»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Знакомство детей с дыхательной системой, показать правильное дыхание</w:t>
            </w:r>
            <w:r>
              <w:rPr>
                <w:rFonts w:eastAsia="Calibri" w:cs="Times New Roman"/>
                <w:kern w:val="0"/>
                <w:sz w:val="24"/>
                <w:szCs w:val="24"/>
                <w:shd w:fill="FFFFFF" w:val="clear"/>
                <w:lang w:val="ru-RU" w:bidi="ar-SA"/>
              </w:rPr>
              <w:t>.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 xml:space="preserve">ИЮНЬ 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552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bidi="ar-SA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bidi="ar-SA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bidi="ar-SA"/>
              </w:rPr>
              <w:t>Формы работы, тема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bidi="ar-SA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bidi="ar-SA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bidi="ar-SA"/>
              </w:rPr>
              <w:t>Цель</w:t>
            </w:r>
          </w:p>
        </w:tc>
      </w:tr>
      <w:tr>
        <w:trPr>
          <w:trHeight w:val="529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Times New Roman" w:hAnsi="Times New Roman" w:eastAsia="Times New Roman" w:cs="Times New Roman"/>
                <w:kern w:val="0"/>
                <w:lang w:val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 xml:space="preserve">.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bidi="ar-SA"/>
              </w:rPr>
              <w:t>Формирование устойчивого осознанного отказа от вовлечения в сферу употребления ПАВ, курения, наркотиков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Чтение рассказа «Черные братья»</w:t>
            </w:r>
          </w:p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Игра-инсценировка по рассказу: «С кем не стоит встречаться»</w:t>
            </w:r>
          </w:p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Конкурс «Осторожно-опасность!» Рисование плаката – предупреждения об опасности знакомства с одурманивающими веществами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/>
            </w:pPr>
            <w:r>
              <w:rPr>
                <w:rStyle w:val="Strong"/>
                <w:rFonts w:eastAsia="Times New Roman" w:cs="Times New Roman"/>
                <w:b w:val="false"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Формирование представлений детей дошкольного возраста об одурманивающих веществах</w:t>
            </w:r>
          </w:p>
        </w:tc>
      </w:tr>
      <w:tr>
        <w:trPr>
          <w:trHeight w:val="683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2. Проблемная ситуация «Тревога». Ролевая игра «Умей сказать – нет?»</w:t>
            </w:r>
          </w:p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Разыгрывание сценок, в которых незнакомец советует попробовать то или иное вещество, продукт, угощает чем-либо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/>
            </w:pPr>
            <w:r>
              <w:rPr>
                <w:rFonts w:eastAsia="Times New Roman" w:cs="Times New Roman"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Учить детей проявлять осторожность при встрече с </w:t>
            </w:r>
            <w:r>
              <w:rPr>
                <w:rStyle w:val="Strong"/>
                <w:rFonts w:eastAsia="Times New Roman" w:cs="Times New Roman"/>
                <w:b w:val="false"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незнакомыми людьми</w:t>
            </w:r>
            <w:r>
              <w:rPr>
                <w:rFonts w:eastAsia="Times New Roman" w:cs="Times New Roman"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; формировать навыки безопасного </w:t>
            </w:r>
            <w:r>
              <w:rPr>
                <w:rStyle w:val="Strong"/>
                <w:rFonts w:eastAsia="Times New Roman" w:cs="Times New Roman"/>
                <w:b w:val="false"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поведения</w:t>
            </w:r>
            <w:r>
              <w:rPr>
                <w:rFonts w:eastAsia="Times New Roman" w:cs="Times New Roman"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 в необычных для детей жизненных обстоятельствах – при встрече с </w:t>
            </w:r>
            <w:r>
              <w:rPr>
                <w:rStyle w:val="Strong"/>
                <w:rFonts w:eastAsia="Times New Roman" w:cs="Times New Roman"/>
                <w:b w:val="false"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незнакомыми людьми</w:t>
            </w:r>
            <w:r>
              <w:rPr>
                <w:rFonts w:eastAsia="Times New Roman" w:cs="Times New Roman"/>
                <w:b/>
                <w:color w:val="111111"/>
                <w:kern w:val="0"/>
                <w:sz w:val="24"/>
                <w:szCs w:val="24"/>
                <w:shd w:fill="FFFFFF" w:val="clear"/>
                <w:lang w:val="ru-RU" w:bidi="ar-SA"/>
              </w:rPr>
              <w:t>.</w:t>
            </w:r>
          </w:p>
        </w:tc>
      </w:tr>
      <w:tr>
        <w:trPr>
          <w:trHeight w:val="659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Игра «Вредные советы Кукарямбы»</w:t>
            </w:r>
          </w:p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Игра «Кем не сможет стать раб Черных Братьев» Ребенок должен объяснить, почему поклонник дурмана не сможет достичь успеха в какой либо профессии.</w:t>
            </w:r>
          </w:p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Обсуждение «Житель печальной планеты»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Формирование отношений об опасности вредных советов страны Нездоровья-Кукарямбы.</w:t>
            </w:r>
          </w:p>
        </w:tc>
      </w:tr>
      <w:tr>
        <w:trPr>
          <w:trHeight w:val="971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Игра «Осторожно- это враги»</w:t>
            </w:r>
          </w:p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Объясни «Почему так говорят»</w:t>
            </w:r>
          </w:p>
          <w:p>
            <w:pPr>
              <w:pStyle w:val="Style15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Игра «Не хочу быть курилкой»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2"/>
                <w:szCs w:val="24"/>
                <w:lang w:val="ru-RU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i/>
                <w:i/>
                <w:iCs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bidi="ar-SA"/>
              </w:rPr>
              <w:t>Обсуждение вопросов, связанных с использованием алкоголя, курения, наркотиком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 xml:space="preserve">ИЮЛЬ </w:t>
      </w:r>
    </w:p>
    <w:tbl>
      <w:tblPr>
        <w:tblStyle w:val="ad"/>
        <w:tblW w:w="9924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20"/>
        <w:gridCol w:w="3542"/>
        <w:gridCol w:w="852"/>
        <w:gridCol w:w="4109"/>
      </w:tblGrid>
      <w:tr>
        <w:trPr>
          <w:trHeight w:val="552" w:hRule="atLeast"/>
        </w:trPr>
        <w:tc>
          <w:tcPr>
            <w:tcW w:w="1420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1036" w:hRule="atLeast"/>
        </w:trPr>
        <w:tc>
          <w:tcPr>
            <w:tcW w:w="1420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Неделя безопасности.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Пожарная безопасность. Лесные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пожары. Аномально-высокая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температура воздуха</w:t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1. Беседа «Как «родился» огонь». Как человек «приручил» огонь.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bidi="ar-SA"/>
              </w:rPr>
              <w:t>Продолжать учить детей правилам поведения при возникновении пожара, показать детям позитивные и негативные стороны огня.</w:t>
            </w:r>
          </w:p>
        </w:tc>
      </w:tr>
      <w:tr>
        <w:trPr>
          <w:trHeight w:val="749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2. Рассматривание картинок «Лето, жара, водоём, пляж»</w:t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Обогащать знания детей о природных явлениях. Повторить правила поведения на воде.</w:t>
            </w:r>
          </w:p>
        </w:tc>
      </w:tr>
      <w:tr>
        <w:trPr>
          <w:trHeight w:val="938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3. 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«Будем беречь и охранять природу»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szCs w:val="24"/>
                <w:lang w:val="ru-RU" w:eastAsia="en-US" w:bidi="ar-SA"/>
              </w:rPr>
            </w:r>
          </w:p>
        </w:tc>
        <w:tc>
          <w:tcPr>
            <w:tcW w:w="852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4109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Воспитывать у детей природоохранное поведение; развивать представления о том, какие действия вредят природе, портят её, а какие способствуют её восстановлению.</w:t>
            </w:r>
          </w:p>
        </w:tc>
      </w:tr>
      <w:tr>
        <w:trPr>
          <w:trHeight w:val="634" w:hRule="atLeast"/>
        </w:trPr>
        <w:tc>
          <w:tcPr>
            <w:tcW w:w="1420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8503" w:type="dxa"/>
            <w:gridSpan w:val="3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4. Практическая общеобъектовая тренировка «Захват  заложников», «Взрывное устройство» (проводит ответственный по ГО)</w:t>
            </w:r>
          </w:p>
        </w:tc>
      </w:tr>
    </w:tbl>
    <w:p>
      <w:pPr>
        <w:pStyle w:val="Normal"/>
        <w:spacing w:before="0" w:after="160"/>
        <w:jc w:val="center"/>
        <w:rPr>
          <w:rFonts w:eastAsia="Calibri"/>
          <w:b/>
          <w:b/>
          <w:i/>
          <w:i/>
          <w:lang w:eastAsia="en-US"/>
        </w:rPr>
      </w:pPr>
      <w:r>
        <w:rPr>
          <w:rFonts w:eastAsia="Calibri"/>
          <w:b/>
          <w:i/>
          <w:lang w:eastAsia="en-US"/>
        </w:rPr>
      </w:r>
    </w:p>
    <w:p>
      <w:pPr>
        <w:pStyle w:val="Normal"/>
        <w:spacing w:before="0" w:after="160"/>
        <w:jc w:val="center"/>
        <w:rPr>
          <w:rFonts w:eastAsia="Calibri"/>
          <w:lang w:eastAsia="en-US"/>
        </w:rPr>
      </w:pPr>
      <w:r>
        <w:rPr>
          <w:rFonts w:eastAsia="Calibri"/>
          <w:b/>
          <w:i/>
          <w:lang w:eastAsia="en-US"/>
        </w:rPr>
        <w:t>АВГУСТ</w:t>
      </w:r>
    </w:p>
    <w:tbl>
      <w:tblPr>
        <w:tblStyle w:val="ad"/>
        <w:tblW w:w="10065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61"/>
        <w:gridCol w:w="3541"/>
        <w:gridCol w:w="994"/>
        <w:gridCol w:w="3968"/>
      </w:tblGrid>
      <w:tr>
        <w:trPr>
          <w:trHeight w:val="552" w:hRule="atLeast"/>
        </w:trPr>
        <w:tc>
          <w:tcPr>
            <w:tcW w:w="156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ind w:left="-34" w:firstLine="34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354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Рекомендуемые формы работы</w:t>
            </w:r>
          </w:p>
        </w:tc>
        <w:tc>
          <w:tcPr>
            <w:tcW w:w="994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</w:tc>
        <w:tc>
          <w:tcPr>
            <w:tcW w:w="3968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</w:tc>
      </w:tr>
      <w:tr>
        <w:trPr>
          <w:trHeight w:val="1036" w:hRule="atLeast"/>
        </w:trPr>
        <w:tc>
          <w:tcPr>
            <w:tcW w:w="1561" w:type="dxa"/>
            <w:vMerge w:val="restart"/>
            <w:tcBorders/>
            <w:shd w:color="auto" w:fill="auto" w:val="clear"/>
            <w:textDirection w:val="btLr"/>
            <w:vAlign w:val="center"/>
          </w:tcPr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Неделя безопасности.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Безопасность    общения. Опасные явления</w:t>
            </w:r>
          </w:p>
          <w:p>
            <w:pPr>
              <w:pStyle w:val="Normal"/>
              <w:widowControl/>
              <w:spacing w:before="0" w:after="0"/>
              <w:ind w:left="113" w:right="113" w:hanging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en-US" w:bidi="ar-SA"/>
              </w:rPr>
              <w:t>природы.</w:t>
            </w:r>
          </w:p>
        </w:tc>
        <w:tc>
          <w:tcPr>
            <w:tcW w:w="354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1. 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« Безопасность при отдыхе на природе»</w:t>
            </w:r>
          </w:p>
        </w:tc>
        <w:tc>
          <w:tcPr>
            <w:tcW w:w="994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968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Познакомить детей с правилами безопасного поведения на природе; рассказать о влиянии на человека погодных условии» одежда по погоде, а также вспомнить какие грибы можно и нельзя  собирать в лесу</w:t>
            </w:r>
          </w:p>
        </w:tc>
      </w:tr>
      <w:tr>
        <w:trPr>
          <w:trHeight w:val="972" w:hRule="atLeast"/>
        </w:trPr>
        <w:tc>
          <w:tcPr>
            <w:tcW w:w="1561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 xml:space="preserve">2. </w:t>
            </w: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« Правила оказания первой помощи – при ушибах, порезах»</w:t>
            </w:r>
          </w:p>
        </w:tc>
        <w:tc>
          <w:tcPr>
            <w:tcW w:w="994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968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shd w:fill="FFFFFF" w:val="clear"/>
                <w:lang w:val="ru-RU" w:bidi="ar-SA"/>
              </w:rPr>
              <w:t>Закреплять умение оказывать себе и другому первую помощь при порезах, ожогах, ушибах. Научиться разговаривать по телефону, ознакомиться с номером телефона «Скорой помощи» - 03.</w:t>
            </w:r>
          </w:p>
        </w:tc>
      </w:tr>
      <w:tr>
        <w:trPr>
          <w:trHeight w:val="853" w:hRule="atLeast"/>
        </w:trPr>
        <w:tc>
          <w:tcPr>
            <w:tcW w:w="1561" w:type="dxa"/>
            <w:vMerge w:val="continue"/>
            <w:tcBorders/>
            <w:shd w:color="auto" w:fill="auto" w:val="clear"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541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3. Игровая деятельность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(дидактические, настольно-печатные, сюжетно-ролевые игры)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Д. И. «Сложи картинку»</w:t>
            </w:r>
          </w:p>
        </w:tc>
        <w:tc>
          <w:tcPr>
            <w:tcW w:w="994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2"/>
                <w:lang w:val="ru-RU" w:eastAsia="en-US" w:bidi="ar-SA"/>
              </w:rPr>
            </w:r>
          </w:p>
        </w:tc>
        <w:tc>
          <w:tcPr>
            <w:tcW w:w="3968" w:type="dxa"/>
            <w:tcBorders/>
            <w:shd w:color="auto" w:fill="auto" w:val="clear"/>
          </w:tcPr>
          <w:p>
            <w:pPr>
              <w:pStyle w:val="Normal"/>
              <w:widowControl/>
              <w:spacing w:before="0" w:after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en-US" w:bidi="ar-SA"/>
              </w:rPr>
              <w:t>Расширять знания детей о предметах личной гигиены.</w:t>
            </w:r>
          </w:p>
        </w:tc>
      </w:tr>
    </w:tbl>
    <w:p>
      <w:pPr>
        <w:pStyle w:val="Normal"/>
        <w:jc w:val="center"/>
        <w:rPr>
          <w:rFonts w:eastAsia="Calibri"/>
          <w:b/>
          <w:b/>
          <w:lang w:eastAsia="en-US"/>
        </w:rPr>
      </w:pPr>
      <w:r>
        <w:rPr>
          <w:rFonts w:eastAsia="Calibri"/>
          <w:b/>
          <w:lang w:eastAsia="en-US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709" w:footer="0" w:bottom="709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76560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1">
    <w:name w:val="Heading 1"/>
    <w:basedOn w:val="Normal"/>
    <w:link w:val="10"/>
    <w:uiPriority w:val="9"/>
    <w:qFormat/>
    <w:rsid w:val="00825295"/>
    <w:pPr>
      <w:spacing w:beforeAutospacing="1" w:afterAutospacing="1"/>
      <w:outlineLvl w:val="0"/>
    </w:pPr>
    <w:rPr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74259"/>
    <w:rPr>
      <w:b/>
      <w:bCs/>
    </w:rPr>
  </w:style>
  <w:style w:type="character" w:styleId="C5" w:customStyle="1">
    <w:name w:val="c5"/>
    <w:basedOn w:val="DefaultParagraphFont"/>
    <w:qFormat/>
    <w:rsid w:val="00e74259"/>
    <w:rPr/>
  </w:style>
  <w:style w:type="character" w:styleId="C6" w:customStyle="1">
    <w:name w:val="c6"/>
    <w:basedOn w:val="DefaultParagraphFont"/>
    <w:qFormat/>
    <w:rsid w:val="006c0b98"/>
    <w:rPr/>
  </w:style>
  <w:style w:type="character" w:styleId="C8" w:customStyle="1">
    <w:name w:val="c8"/>
    <w:basedOn w:val="DefaultParagraphFont"/>
    <w:qFormat/>
    <w:rsid w:val="00cc3467"/>
    <w:rPr/>
  </w:style>
  <w:style w:type="character" w:styleId="C2" w:customStyle="1">
    <w:name w:val="c2"/>
    <w:basedOn w:val="DefaultParagraphFont"/>
    <w:qFormat/>
    <w:rsid w:val="00825295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825295"/>
    <w:rPr>
      <w:b/>
      <w:bCs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uiPriority w:val="99"/>
    <w:semiHidden/>
    <w:qFormat/>
    <w:rsid w:val="00db1a53"/>
    <w:rPr>
      <w:rFonts w:ascii="Segoe UI" w:hAnsi="Segoe UI" w:cs="Segoe UI"/>
      <w:sz w:val="18"/>
      <w:szCs w:val="18"/>
      <w:lang w:eastAsia="ru-RU"/>
    </w:rPr>
  </w:style>
  <w:style w:type="character" w:styleId="C13c5c0" w:customStyle="1">
    <w:name w:val="c13 c5 c0"/>
    <w:basedOn w:val="DefaultParagraphFont"/>
    <w:qFormat/>
    <w:rsid w:val="00b6523e"/>
    <w:rPr/>
  </w:style>
  <w:style w:type="character" w:styleId="C5c0" w:customStyle="1">
    <w:name w:val="c5 c0"/>
    <w:basedOn w:val="DefaultParagraphFont"/>
    <w:qFormat/>
    <w:rsid w:val="00b6523e"/>
    <w:rPr/>
  </w:style>
  <w:style w:type="character" w:styleId="C5c0c16" w:customStyle="1">
    <w:name w:val="c5 c0 c16"/>
    <w:basedOn w:val="DefaultParagraphFont"/>
    <w:qFormat/>
    <w:rsid w:val="00274469"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a76560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4" w:customStyle="1">
    <w:name w:val="c4"/>
    <w:basedOn w:val="Normal"/>
    <w:qFormat/>
    <w:rsid w:val="00e74259"/>
    <w:pPr>
      <w:spacing w:beforeAutospacing="1" w:afterAutospacing="1"/>
    </w:pPr>
    <w:rPr/>
  </w:style>
  <w:style w:type="paragraph" w:styleId="C0" w:customStyle="1">
    <w:name w:val="c0"/>
    <w:basedOn w:val="Normal"/>
    <w:qFormat/>
    <w:rsid w:val="006c0b98"/>
    <w:pPr>
      <w:spacing w:beforeAutospacing="1" w:afterAutospacing="1"/>
    </w:pPr>
    <w:rPr/>
  </w:style>
  <w:style w:type="paragraph" w:styleId="NormalWeb">
    <w:name w:val="Normal (Web)"/>
    <w:basedOn w:val="Normal"/>
    <w:uiPriority w:val="99"/>
    <w:unhideWhenUsed/>
    <w:qFormat/>
    <w:rsid w:val="00b6661d"/>
    <w:pPr>
      <w:spacing w:beforeAutospacing="1" w:afterAutospacing="1"/>
    </w:pPr>
    <w:rPr/>
  </w:style>
  <w:style w:type="paragraph" w:styleId="C1" w:customStyle="1">
    <w:name w:val="c1"/>
    <w:basedOn w:val="Normal"/>
    <w:qFormat/>
    <w:rsid w:val="009e41ed"/>
    <w:pPr>
      <w:spacing w:beforeAutospacing="1" w:afterAutospacing="1"/>
    </w:pPr>
    <w:rPr/>
  </w:style>
  <w:style w:type="paragraph" w:styleId="BalloonText">
    <w:name w:val="Balloon Text"/>
    <w:basedOn w:val="Normal"/>
    <w:uiPriority w:val="99"/>
    <w:semiHidden/>
    <w:unhideWhenUsed/>
    <w:qFormat/>
    <w:rsid w:val="00db1a5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8f42e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Сетка таблицы1"/>
    <w:basedOn w:val="a1"/>
    <w:uiPriority w:val="39"/>
    <w:rsid w:val="000509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34C55-C765-46A4-80D3-DD8FA4E6A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1500</TotalTime>
  <Application>LibreOffice/7.2.5.2$Windows_X86_64 LibreOffice_project/499f9727c189e6ef3471021d6132d4c694f357e5</Application>
  <AppVersion>15.0000</AppVersion>
  <DocSecurity>0</DocSecurity>
  <Pages>7</Pages>
  <Words>1370</Words>
  <Characters>9229</Characters>
  <CharactersWithSpaces>10413</CharactersWithSpaces>
  <Paragraphs>209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2017-09-17T20:50:00Z</dcterms:created>
  <dc:creator>RePack by Diakov</dc:creator>
  <dc:description/>
  <dc:language>ru-RU</dc:language>
  <cp:lastModifiedBy/>
  <cp:lastPrinted>2021-08-12T05:41:00Z</cp:lastPrinted>
  <dcterms:modified xsi:type="dcterms:W3CDTF">2022-06-09T15:25:31Z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