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23" w:rsidRPr="00ED0423" w:rsidRDefault="00ED0423" w:rsidP="00ED0423">
      <w:pPr>
        <w:spacing w:after="0" w:line="240" w:lineRule="auto"/>
        <w:jc w:val="center"/>
        <w:rPr>
          <w:rFonts w:ascii="Times New Roman" w:hAnsi="Times New Roman" w:cs="Times New Roman"/>
          <w:sz w:val="28"/>
          <w:szCs w:val="28"/>
        </w:rPr>
      </w:pPr>
      <w:r w:rsidRPr="00ED0423">
        <w:rPr>
          <w:rFonts w:ascii="Times New Roman" w:hAnsi="Times New Roman" w:cs="Times New Roman"/>
          <w:sz w:val="28"/>
          <w:szCs w:val="28"/>
        </w:rPr>
        <w:t>Федеральный закон от 28.12.2010 г. № 390-ФЗ</w:t>
      </w:r>
    </w:p>
    <w:p w:rsidR="00ED0423" w:rsidRPr="00ED0423" w:rsidRDefault="00ED0423" w:rsidP="00ED0423">
      <w:pPr>
        <w:spacing w:after="0" w:line="240" w:lineRule="auto"/>
        <w:jc w:val="center"/>
        <w:rPr>
          <w:rFonts w:ascii="Times New Roman" w:hAnsi="Times New Roman" w:cs="Times New Roman"/>
          <w:sz w:val="28"/>
          <w:szCs w:val="28"/>
        </w:rPr>
      </w:pPr>
      <w:r w:rsidRPr="00ED0423">
        <w:rPr>
          <w:rFonts w:ascii="Times New Roman" w:hAnsi="Times New Roman" w:cs="Times New Roman"/>
          <w:sz w:val="28"/>
          <w:szCs w:val="28"/>
        </w:rPr>
        <w:t>О безопасности</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bookmarkStart w:id="0" w:name="_GoBack"/>
      <w:bookmarkEnd w:id="0"/>
      <w:r w:rsidRPr="00ED0423">
        <w:rPr>
          <w:rFonts w:ascii="Times New Roman" w:hAnsi="Times New Roman" w:cs="Times New Roman"/>
          <w:sz w:val="28"/>
          <w:szCs w:val="28"/>
        </w:rPr>
        <w:t> </w:t>
      </w:r>
    </w:p>
    <w:p w:rsidR="00ED0423" w:rsidRPr="00ED0423" w:rsidRDefault="00ED0423" w:rsidP="00ED0423">
      <w:pPr>
        <w:spacing w:after="0" w:line="240" w:lineRule="auto"/>
        <w:jc w:val="center"/>
        <w:rPr>
          <w:rFonts w:ascii="Times New Roman" w:hAnsi="Times New Roman" w:cs="Times New Roman"/>
          <w:sz w:val="28"/>
          <w:szCs w:val="28"/>
        </w:rPr>
      </w:pPr>
      <w:r w:rsidRPr="00ED0423">
        <w:rPr>
          <w:rFonts w:ascii="Times New Roman" w:hAnsi="Times New Roman" w:cs="Times New Roman"/>
          <w:sz w:val="28"/>
          <w:szCs w:val="28"/>
        </w:rPr>
        <w:t>РОССИЙСКАЯ ФЕДЕРАЦИЯ</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p>
    <w:p w:rsidR="00ED0423" w:rsidRPr="00ED0423" w:rsidRDefault="00ED0423" w:rsidP="00ED0423">
      <w:pPr>
        <w:spacing w:after="0" w:line="240" w:lineRule="auto"/>
        <w:jc w:val="center"/>
        <w:rPr>
          <w:rFonts w:ascii="Times New Roman" w:hAnsi="Times New Roman" w:cs="Times New Roman"/>
          <w:sz w:val="28"/>
          <w:szCs w:val="28"/>
        </w:rPr>
      </w:pPr>
      <w:r w:rsidRPr="00ED0423">
        <w:rPr>
          <w:rFonts w:ascii="Times New Roman" w:hAnsi="Times New Roman" w:cs="Times New Roman"/>
          <w:sz w:val="28"/>
          <w:szCs w:val="28"/>
        </w:rPr>
        <w:t>ФЕДЕРАЛЬНЫЙ ЗАКОН</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p>
    <w:p w:rsidR="00ED0423" w:rsidRPr="00ED0423" w:rsidRDefault="00ED0423" w:rsidP="00ED0423">
      <w:pPr>
        <w:spacing w:after="0" w:line="240" w:lineRule="auto"/>
        <w:jc w:val="center"/>
        <w:rPr>
          <w:rFonts w:ascii="Times New Roman" w:hAnsi="Times New Roman" w:cs="Times New Roman"/>
          <w:sz w:val="28"/>
          <w:szCs w:val="28"/>
        </w:rPr>
      </w:pPr>
      <w:r w:rsidRPr="00ED0423">
        <w:rPr>
          <w:rFonts w:ascii="Times New Roman" w:hAnsi="Times New Roman" w:cs="Times New Roman"/>
          <w:sz w:val="28"/>
          <w:szCs w:val="28"/>
        </w:rPr>
        <w:t>О безопасности</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Принят Государственной Думой                               7 декабря 2010 года</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Одобрен Советом Федерации                                    15 декабря 2010 года</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(В редакции федеральных законов от 05.10.2015 № 285-ФЗ, от 06.02.2020 № 6-ФЗ, от 09.11.2020 № 365-ФЗ)</w:t>
      </w:r>
    </w:p>
    <w:p w:rsidR="00ED0423" w:rsidRPr="00ED0423" w:rsidRDefault="00ED0423" w:rsidP="00ED0423">
      <w:pPr>
        <w:spacing w:after="0" w:line="240" w:lineRule="auto"/>
        <w:rPr>
          <w:rFonts w:ascii="Times New Roman" w:hAnsi="Times New Roman" w:cs="Times New Roman"/>
          <w:sz w:val="28"/>
          <w:szCs w:val="28"/>
        </w:rPr>
      </w:pPr>
      <w:r w:rsidRPr="00ED0423">
        <w:rPr>
          <w:rFonts w:ascii="Times New Roman" w:hAnsi="Times New Roman" w:cs="Times New Roman"/>
          <w:sz w:val="28"/>
          <w:szCs w:val="28"/>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Глава 1. Общие положения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 Предмет регулирования настоящего Федерального закона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2. Основные принципы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Основными принципами обеспечения безопасности являются: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соблюдение и защита прав и свобод человека и гражданина;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законность;</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приоритет предупредительных мер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xml:space="preserve">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w:t>
      </w:r>
      <w:r w:rsidRPr="00ED0423">
        <w:rPr>
          <w:rFonts w:ascii="Times New Roman" w:eastAsia="Times New Roman" w:hAnsi="Times New Roman" w:cs="Times New Roman"/>
          <w:color w:val="020C22"/>
          <w:sz w:val="28"/>
          <w:szCs w:val="28"/>
          <w:lang w:eastAsia="ru-RU"/>
        </w:rPr>
        <w:lastRenderedPageBreak/>
        <w:t>международными организациями и гражданами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3. Содержание деятельности по обеспечению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Деятельность по обеспечению безопасности включает в себя: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прогнозирование, выявление, анализ и оценку угроз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определение основных направлений государственной политики и стратегическое планирование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правовое регулирование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применение специальных экономических мер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7) организацию научной деятельности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9) финансирование расходов на обеспечение безопасности, контроль за целевым расходованием выделенных средств;</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10) международное сотрудничество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11) осуществление других мероприятий в области обеспечения безопасности в соответствии с законодательством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4. Государственная политика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Основные направления государственной политики в области обеспечения безопасности определяет Президент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4. Граждане и общественные объединения участвуют в реализации государственной политики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5. Правовая основа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6. Координация деятельности по обеспечению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7. Международное сотрудничество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Основными целями международного сотрудничества в области обеспечения безопасности являются: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 (В редакции Федерального закона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защита прав и законных интересов российских граждан за рубежом;</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укрепление отношений со стратегическими партнерами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участие в деятельности международных организаций, занимающихся проблемами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развитие двусторонних и многосторонних отношений в целях выполнения задач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6) содействие урегулированию конфликтов, включая участие в миротворческой деятельности.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(Часть введена - Федеральный закон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8. Полномочия Президента Российской Федерации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Президент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определяет основные направления государственной политики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формирует и возглавляет Совет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в порядке, установленном Федеральным конституционным законом от 30 мая 2001 года №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принимает в соответствии с законодательством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а) решение о применении специальных экономических мер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б) меры по защите граждан от преступных и иных противоправных действий, по противодействию терроризму и экстремизму;</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7) решает в соответствии с законодательством Российской Федерации вопросы, связанные с обеспечением защиты:</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а) информации и государственной тайны;</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б) населения и территорий от чрезвычайных ситуаций;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9. Полномочия палат Федерального Собрания Российской Федерации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Совет Федерации Федерального Собрания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утверждает указ Президента Российской Федерации о введении чрезвычайного положения;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(Пункт введен - Федеральный закон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Государственная Дума Федерального Собрания Российской Федерации принимает федеральные законы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10. Полномочия Правительства Российской Федерации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Правительство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участвует в определении основных направлений государственной политики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формирует федеральные целевые программы в области обеспечения безопасности и обеспечивает их реализацию;</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11. Полномочия федеральных органов исполнительной власти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xml:space="preserve">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w:t>
      </w:r>
      <w:r w:rsidRPr="00ED0423">
        <w:rPr>
          <w:rFonts w:ascii="Times New Roman" w:eastAsia="Times New Roman" w:hAnsi="Times New Roman" w:cs="Times New Roman"/>
          <w:color w:val="020C22"/>
          <w:sz w:val="28"/>
          <w:szCs w:val="28"/>
          <w:lang w:eastAsia="ru-RU"/>
        </w:rPr>
        <w:lastRenderedPageBreak/>
        <w:t>Федерации и нормативными правовыми актами Правительства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Глава 3. Статус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13. Совет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 редакции Федерального закона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Совет Безопасности формируется и возглавляется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Положение о Совете Безопасности Российской Федерации утверждается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14. Основные задачи и функции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Основными задачами Совета Безопасности являются: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обеспечение условий для осуществления Президентом Российской Федерации полномочий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формирование государственной политики в области обеспечения безопасности и контроль за ее реализацией;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подготовка предложений Президенту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а) о мерах по предупреждению и ликвидации чрезвычайных ситуаций и преодолению их последствий;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б) о применении специальных экономических мер в целях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в) о введении, продлении и об отмене чрезвычайного положения;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оценка эффективности деятельности федеральных органов исполнительной власти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Основными функциями Совета Безопасности являются: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 (В редакции Федерального закона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осуществление стратегического планирования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7) организация работы по подготовке федеральных программ в области обеспечения безопасности и осуществление контроля за их реализацией;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8) организация научных исследований по вопросам, отнесенным к ведению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Статья 15. Состав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Члены Совета Безопасности назначаются Президентом Российской Федерации в порядке, им определяемом.</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Члены Совета Безопасности принимают участие в заседаниях Совета Безопасности с правом совещательного голоса.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(Часть введена - Федеральный закон от 09.11.2020 № 365-ФЗ)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в редакции Федерального закона от 06.02.2020 № 6-ФЗ)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16. Секретарь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1. Секретарь Совета Безопасности является должностным лицом, обеспечивающим реализацию возложенных на Совет Безопасности задач и функций.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Полномочия Секретаря Совета Безопасности определяются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(Часть введена - Федеральный закон от 05.10.2015 № 285-ФЗ)</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17. Организация деятельности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Деятельность Совета Безопасности осуществляется в форме заседаний и совещаний.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Порядок организации и проведения за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седаний и совещаний Совета Безопасности определяется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18. Решения Совета Безопасности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Решения Совета Безопасности вступают в силу после их утверждения Президентом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Вступившие в силу решения Совета Безопасности обязательны для исполнения государственными органами и должностными лицами.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В целях реализации решений Совета Безопасности Президентом Российской Федерации могут издаваться указы и распоряжения.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Глава 4. Заключительные положения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Статья 19. О признании утратившими силу отдельных законодательных актов (положений законодательных актов) Российской Федерации</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Признать утратившими силу:</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xml:space="preserve">1) Закон Российской Федерации от 5 марта 1992 года № 2446-I "О безопасности" (Ведомости Съезда народных депутатов Российской </w:t>
      </w:r>
      <w:r w:rsidRPr="00ED0423">
        <w:rPr>
          <w:rFonts w:ascii="Times New Roman" w:eastAsia="Times New Roman" w:hAnsi="Times New Roman" w:cs="Times New Roman"/>
          <w:color w:val="020C22"/>
          <w:sz w:val="28"/>
          <w:szCs w:val="28"/>
          <w:lang w:eastAsia="ru-RU"/>
        </w:rPr>
        <w:lastRenderedPageBreak/>
        <w:t>Федерации и Верховного Совета Российской Федерации, 1992, № 15, ст. 769);</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 Постановление Верховного Совета Российской Федерации от 5 марта 1992 года № 2446/I-I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 15, ст. 770);</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3) Закон Российской Федерации от 25 декабря 1992 года № 4235-I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77);</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4) Постановление Верховного Совета Российской Федерации от 25 декабря 1992 года № 4236-I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 2, ст. 78);</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5) статью 9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6) статью 2 Федерального закона от 7 марта 2005 года №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 10, ст. 763);</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7) статью 1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8) статью 3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9) статью 1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lastRenderedPageBreak/>
        <w:t>Статья 20. Вступление в силу настоящего Федерального закона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Настоящий Федеральный закон вступает в силу со дня его официального опубликования.</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Президент Российской Федерации                               Д.Медведев</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Москва, Кремль</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28 декабря 2010 года</w:t>
      </w:r>
    </w:p>
    <w:p w:rsidR="00ED0423" w:rsidRPr="00ED0423" w:rsidRDefault="00ED0423" w:rsidP="00ED0423">
      <w:pPr>
        <w:spacing w:after="0" w:line="240" w:lineRule="auto"/>
        <w:rPr>
          <w:rFonts w:ascii="Times New Roman" w:eastAsia="Times New Roman" w:hAnsi="Times New Roman" w:cs="Times New Roman"/>
          <w:color w:val="020C22"/>
          <w:sz w:val="28"/>
          <w:szCs w:val="28"/>
          <w:lang w:eastAsia="ru-RU"/>
        </w:rPr>
      </w:pPr>
      <w:r w:rsidRPr="00ED0423">
        <w:rPr>
          <w:rFonts w:ascii="Times New Roman" w:eastAsia="Times New Roman" w:hAnsi="Times New Roman" w:cs="Times New Roman"/>
          <w:color w:val="020C22"/>
          <w:sz w:val="28"/>
          <w:szCs w:val="28"/>
          <w:lang w:eastAsia="ru-RU"/>
        </w:rPr>
        <w:t>№ 390-ФЗ</w:t>
      </w:r>
    </w:p>
    <w:p w:rsidR="00142536" w:rsidRDefault="00142536"/>
    <w:sectPr w:rsidR="00142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78"/>
    <w:rsid w:val="00142536"/>
    <w:rsid w:val="00C10C78"/>
    <w:rsid w:val="00ED0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EF67"/>
  <w15:chartTrackingRefBased/>
  <w15:docId w15:val="{0E16B5E5-5723-40DF-A781-0EBAC1B7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04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D04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42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D042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ED0423"/>
    <w:rPr>
      <w:color w:val="0000FF"/>
      <w:u w:val="single"/>
    </w:rPr>
  </w:style>
  <w:style w:type="paragraph" w:styleId="a4">
    <w:name w:val="Normal (Web)"/>
    <w:basedOn w:val="a"/>
    <w:uiPriority w:val="99"/>
    <w:semiHidden/>
    <w:unhideWhenUsed/>
    <w:rsid w:val="00ED0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559880">
      <w:bodyDiv w:val="1"/>
      <w:marLeft w:val="0"/>
      <w:marRight w:val="0"/>
      <w:marTop w:val="0"/>
      <w:marBottom w:val="0"/>
      <w:divBdr>
        <w:top w:val="none" w:sz="0" w:space="0" w:color="auto"/>
        <w:left w:val="none" w:sz="0" w:space="0" w:color="auto"/>
        <w:bottom w:val="none" w:sz="0" w:space="0" w:color="auto"/>
        <w:right w:val="none" w:sz="0" w:space="0" w:color="auto"/>
      </w:divBdr>
      <w:divsChild>
        <w:div w:id="1530681007">
          <w:marLeft w:val="0"/>
          <w:marRight w:val="0"/>
          <w:marTop w:val="0"/>
          <w:marBottom w:val="960"/>
          <w:divBdr>
            <w:top w:val="none" w:sz="0" w:space="0" w:color="auto"/>
            <w:left w:val="none" w:sz="0" w:space="0" w:color="auto"/>
            <w:bottom w:val="single" w:sz="6" w:space="31" w:color="A8F0E0"/>
            <w:right w:val="none" w:sz="0" w:space="0" w:color="auto"/>
          </w:divBdr>
          <w:divsChild>
            <w:div w:id="1328437006">
              <w:marLeft w:val="2100"/>
              <w:marRight w:val="2100"/>
              <w:marTop w:val="0"/>
              <w:marBottom w:val="0"/>
              <w:divBdr>
                <w:top w:val="none" w:sz="0" w:space="0" w:color="auto"/>
                <w:left w:val="none" w:sz="0" w:space="0" w:color="auto"/>
                <w:bottom w:val="none" w:sz="0" w:space="0" w:color="auto"/>
                <w:right w:val="none" w:sz="0" w:space="0" w:color="auto"/>
              </w:divBdr>
              <w:divsChild>
                <w:div w:id="1079209511">
                  <w:marLeft w:val="0"/>
                  <w:marRight w:val="0"/>
                  <w:marTop w:val="0"/>
                  <w:marBottom w:val="720"/>
                  <w:divBdr>
                    <w:top w:val="none" w:sz="0" w:space="0" w:color="auto"/>
                    <w:left w:val="none" w:sz="0" w:space="0" w:color="auto"/>
                    <w:bottom w:val="none" w:sz="0" w:space="0" w:color="auto"/>
                    <w:right w:val="none" w:sz="0" w:space="0" w:color="auto"/>
                  </w:divBdr>
                </w:div>
                <w:div w:id="496172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76394155">
          <w:marLeft w:val="0"/>
          <w:marRight w:val="0"/>
          <w:marTop w:val="0"/>
          <w:marBottom w:val="0"/>
          <w:divBdr>
            <w:top w:val="none" w:sz="0" w:space="0" w:color="auto"/>
            <w:left w:val="none" w:sz="0" w:space="0" w:color="auto"/>
            <w:bottom w:val="none" w:sz="0" w:space="0" w:color="auto"/>
            <w:right w:val="none" w:sz="0" w:space="0" w:color="auto"/>
          </w:divBdr>
          <w:divsChild>
            <w:div w:id="1332173042">
              <w:marLeft w:val="2100"/>
              <w:marRight w:val="2100"/>
              <w:marTop w:val="0"/>
              <w:marBottom w:val="0"/>
              <w:divBdr>
                <w:top w:val="none" w:sz="0" w:space="0" w:color="auto"/>
                <w:left w:val="none" w:sz="0" w:space="0" w:color="auto"/>
                <w:bottom w:val="none" w:sz="0" w:space="0" w:color="auto"/>
                <w:right w:val="none" w:sz="0" w:space="0" w:color="auto"/>
              </w:divBdr>
              <w:divsChild>
                <w:div w:id="1359545993">
                  <w:marLeft w:val="0"/>
                  <w:marRight w:val="0"/>
                  <w:marTop w:val="0"/>
                  <w:marBottom w:val="0"/>
                  <w:divBdr>
                    <w:top w:val="none" w:sz="0" w:space="0" w:color="auto"/>
                    <w:left w:val="none" w:sz="0" w:space="0" w:color="auto"/>
                    <w:bottom w:val="none" w:sz="0" w:space="0" w:color="auto"/>
                    <w:right w:val="none" w:sz="0" w:space="0" w:color="auto"/>
                  </w:divBdr>
                  <w:divsChild>
                    <w:div w:id="1113984854">
                      <w:marLeft w:val="0"/>
                      <w:marRight w:val="0"/>
                      <w:marTop w:val="0"/>
                      <w:marBottom w:val="0"/>
                      <w:divBdr>
                        <w:top w:val="none" w:sz="0" w:space="0" w:color="auto"/>
                        <w:left w:val="none" w:sz="0" w:space="0" w:color="auto"/>
                        <w:bottom w:val="none" w:sz="0" w:space="0" w:color="auto"/>
                        <w:right w:val="none" w:sz="0" w:space="0" w:color="auto"/>
                      </w:divBdr>
                      <w:divsChild>
                        <w:div w:id="6973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2064">
                  <w:marLeft w:val="0"/>
                  <w:marRight w:val="0"/>
                  <w:marTop w:val="0"/>
                  <w:marBottom w:val="0"/>
                  <w:divBdr>
                    <w:top w:val="none" w:sz="0" w:space="0" w:color="auto"/>
                    <w:left w:val="none" w:sz="0" w:space="0" w:color="auto"/>
                    <w:bottom w:val="none" w:sz="0" w:space="0" w:color="auto"/>
                    <w:right w:val="none" w:sz="0" w:space="0" w:color="auto"/>
                  </w:divBdr>
                  <w:divsChild>
                    <w:div w:id="8602735">
                      <w:marLeft w:val="0"/>
                      <w:marRight w:val="0"/>
                      <w:marTop w:val="0"/>
                      <w:marBottom w:val="0"/>
                      <w:divBdr>
                        <w:top w:val="none" w:sz="0" w:space="0" w:color="auto"/>
                        <w:left w:val="none" w:sz="0" w:space="0" w:color="auto"/>
                        <w:bottom w:val="none" w:sz="0" w:space="0" w:color="auto"/>
                        <w:right w:val="none" w:sz="0" w:space="0" w:color="auto"/>
                      </w:divBdr>
                      <w:divsChild>
                        <w:div w:id="13287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3432</Words>
  <Characters>19565</Characters>
  <Application>Microsoft Office Word</Application>
  <DocSecurity>0</DocSecurity>
  <Lines>163</Lines>
  <Paragraphs>45</Paragraphs>
  <ScaleCrop>false</ScaleCrop>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2022-02-10T13:14:00Z</dcterms:created>
  <dcterms:modified xsi:type="dcterms:W3CDTF">2022-02-10T13:18:00Z</dcterms:modified>
</cp:coreProperties>
</file>