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3F200" w14:textId="3A46A677" w:rsidR="00270EBB" w:rsidRPr="008D10AE" w:rsidRDefault="00270EBB" w:rsidP="00270EB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b/>
          <w:bCs/>
          <w:noProof/>
          <w:color w:val="252525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6D00D1" wp14:editId="6388C01A">
            <wp:simplePos x="990600" y="723900"/>
            <wp:positionH relativeFrom="margin">
              <wp:align>left</wp:align>
            </wp:positionH>
            <wp:positionV relativeFrom="margin">
              <wp:align>top</wp:align>
            </wp:positionV>
            <wp:extent cx="3971925" cy="264884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2648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D10AE">
        <w:rPr>
          <w:rFonts w:ascii="Arial" w:hAnsi="Arial" w:cs="Arial"/>
          <w:b/>
          <w:bCs/>
          <w:color w:val="252525"/>
          <w:sz w:val="32"/>
          <w:szCs w:val="32"/>
        </w:rPr>
        <w:t>Памятка в условиях риска распространения новой коронавирусной инфекции, вызванной штаммом «омикрон»</w:t>
      </w:r>
    </w:p>
    <w:p w14:paraId="5247D60C" w14:textId="77777777" w:rsidR="00270EBB" w:rsidRPr="008D10AE" w:rsidRDefault="00270EBB" w:rsidP="00270E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8D10AE">
        <w:rPr>
          <w:rFonts w:ascii="Arial" w:eastAsia="Times New Roman" w:hAnsi="Arial" w:cs="Arial"/>
          <w:b/>
          <w:bCs/>
          <w:color w:val="252525"/>
          <w:sz w:val="28"/>
          <w:szCs w:val="28"/>
          <w:lang w:eastAsia="ru-RU"/>
        </w:rPr>
        <w:t>Омикрон</w:t>
      </w:r>
      <w:r w:rsidRPr="008D10AE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— это новый штамм коронавируса. Впервые его обнаружили в Южной Африке. У омикрона значительно короче инкубационный период. По предварительным данным он составляет от 2 до 5 дней, в отличие от предыдущего варианта коронавируса, у которого инкубационный период составлял в среднем 6-8 дней.</w:t>
      </w:r>
    </w:p>
    <w:p w14:paraId="28EB615A" w14:textId="77777777" w:rsidR="00270EBB" w:rsidRPr="008D10AE" w:rsidRDefault="00270EBB" w:rsidP="00270E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8D10AE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Вирус штамма «омикрон» передаётся в 7 раз быстрее, по сравнению с циркулировавшим ранее штаммом «дельта».</w:t>
      </w:r>
    </w:p>
    <w:p w14:paraId="69028F1D" w14:textId="77777777" w:rsidR="00270EBB" w:rsidRPr="008D10AE" w:rsidRDefault="00270EBB" w:rsidP="00270E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8D10AE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Особенности нового варианта вируса способствуют не только более быстрому распространению его среди людей, но и дают возможность быстрее и активнее поражать органы дыхания, что подтверждает необходимость не менее серьезного отношения к омикрону, чем к предыдущим штаммам.</w:t>
      </w:r>
    </w:p>
    <w:p w14:paraId="22392813" w14:textId="77777777" w:rsidR="00270EBB" w:rsidRPr="008D10AE" w:rsidRDefault="00270EBB" w:rsidP="00270E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8D10AE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Человек, заболевший новой коронавирусной инфекцией, вызванной штаммом «омикрон», может быть заразным уже в первые сутки после инфицирования.</w:t>
      </w:r>
    </w:p>
    <w:p w14:paraId="05C320E5" w14:textId="77777777" w:rsidR="00270EBB" w:rsidRPr="008D10AE" w:rsidRDefault="00270EBB" w:rsidP="00270E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8D10AE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Риски инфицирования вирусом штамма «омикрон» возрастают у непривитых лиц.</w:t>
      </w:r>
    </w:p>
    <w:p w14:paraId="29D1A950" w14:textId="77777777" w:rsidR="00270EBB" w:rsidRPr="008D10AE" w:rsidRDefault="00270EBB" w:rsidP="00270E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8D10AE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Инфицирование штаммом омикрон может привести к массовой заболеваемости сотрудников и снижению эффективности рабочего процесса.</w:t>
      </w:r>
    </w:p>
    <w:p w14:paraId="6B593DC6" w14:textId="39825D39" w:rsidR="00270EBB" w:rsidRPr="008D10AE" w:rsidRDefault="00270EBB" w:rsidP="00270E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Н</w:t>
      </w:r>
      <w:r w:rsidRPr="008D10AE">
        <w:rPr>
          <w:rFonts w:ascii="Arial" w:eastAsia="Times New Roman" w:hAnsi="Arial" w:cs="Arial"/>
          <w:color w:val="252525"/>
          <w:sz w:val="28"/>
          <w:szCs w:val="28"/>
          <w:lang w:eastAsia="ru-RU"/>
        </w:rPr>
        <w:t xml:space="preserve">еобходимо </w:t>
      </w:r>
      <w:r>
        <w:rPr>
          <w:rFonts w:ascii="Arial" w:eastAsia="Times New Roman" w:hAnsi="Arial" w:cs="Arial"/>
          <w:color w:val="252525"/>
          <w:sz w:val="28"/>
          <w:szCs w:val="28"/>
          <w:lang w:eastAsia="ru-RU"/>
        </w:rPr>
        <w:t xml:space="preserve"> </w:t>
      </w:r>
      <w:r w:rsidRPr="008D10AE">
        <w:rPr>
          <w:rFonts w:ascii="Arial" w:eastAsia="Times New Roman" w:hAnsi="Arial" w:cs="Arial"/>
          <w:color w:val="252525"/>
          <w:sz w:val="28"/>
          <w:szCs w:val="28"/>
          <w:lang w:eastAsia="ru-RU"/>
        </w:rPr>
        <w:t xml:space="preserve"> строго</w:t>
      </w:r>
      <w:r>
        <w:rPr>
          <w:rFonts w:ascii="Arial" w:eastAsia="Times New Roman" w:hAnsi="Arial" w:cs="Arial"/>
          <w:color w:val="252525"/>
          <w:sz w:val="28"/>
          <w:szCs w:val="28"/>
          <w:lang w:eastAsia="ru-RU"/>
        </w:rPr>
        <w:t xml:space="preserve">е </w:t>
      </w:r>
      <w:r w:rsidRPr="008D10AE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соблюдени</w:t>
      </w:r>
      <w:r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е</w:t>
      </w:r>
      <w:r w:rsidRPr="008D10AE">
        <w:rPr>
          <w:rFonts w:ascii="Arial" w:eastAsia="Times New Roman" w:hAnsi="Arial" w:cs="Arial"/>
          <w:color w:val="252525"/>
          <w:sz w:val="28"/>
          <w:szCs w:val="28"/>
          <w:lang w:eastAsia="ru-RU"/>
        </w:rPr>
        <w:t xml:space="preserve"> всех рекомендаций по профилактике заболевания – носить маску, мыть руки, соблюдать дистанцию, сократить по возможности контакты, реже посещать общественные места, где большое скопление людей, использовать антисептики, регулярно проветривать помещение.</w:t>
      </w:r>
    </w:p>
    <w:p w14:paraId="59A3BB5B" w14:textId="77777777" w:rsidR="00270EBB" w:rsidRPr="008D10AE" w:rsidRDefault="00270EBB" w:rsidP="00270E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8D10AE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Но одним из наиболее эффективных средств профилактики является – вакцинация и ревакцинация.</w:t>
      </w:r>
      <w:r w:rsidRPr="008D10AE">
        <w:rPr>
          <w:rFonts w:ascii="Arial" w:eastAsia="Times New Roman" w:hAnsi="Arial" w:cs="Arial"/>
          <w:b/>
          <w:bCs/>
          <w:color w:val="252525"/>
          <w:sz w:val="28"/>
          <w:szCs w:val="28"/>
          <w:lang w:eastAsia="ru-RU"/>
        </w:rPr>
        <w:t> </w:t>
      </w:r>
      <w:r w:rsidRPr="008D10AE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Все эти меры направлены на снижение вероятности передачи вируса от человека к человеку. Они помогут сохранить здоровье Вам и Вашим близким.</w:t>
      </w:r>
    </w:p>
    <w:p w14:paraId="79577795" w14:textId="77777777" w:rsidR="00270EBB" w:rsidRPr="008D10AE" w:rsidRDefault="00270EBB" w:rsidP="00270E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8D10AE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Помните! При развитии симптомов заболевания необходимо как можно быстрее обратиться за медицинской помощью. Не пренебрегать лечением, которое назначил врач, своевременно принимать назначенные лекарственные средства. Будьте здоровы, берегите себя и своих близких!</w:t>
      </w:r>
    </w:p>
    <w:p w14:paraId="2B93940E" w14:textId="72531814" w:rsidR="00270EBB" w:rsidRPr="00927F35" w:rsidRDefault="00270EBB" w:rsidP="00270EB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0A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</w:r>
      <w:r w:rsidRPr="008D10A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</w:r>
    </w:p>
    <w:sectPr w:rsidR="00270EBB" w:rsidRPr="00927F35" w:rsidSect="00214FCC">
      <w:pgSz w:w="11906" w:h="16838" w:code="9"/>
      <w:pgMar w:top="726" w:right="567" w:bottom="54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EBB"/>
    <w:rsid w:val="00214FCC"/>
    <w:rsid w:val="00270EBB"/>
    <w:rsid w:val="002A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3011B"/>
  <w15:chartTrackingRefBased/>
  <w15:docId w15:val="{AF05656A-2C8E-43F7-BD34-0608AACB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0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Центр_Здоровье</dc:creator>
  <cp:keywords/>
  <dc:description/>
  <cp:lastModifiedBy>Центр_Здоровье</cp:lastModifiedBy>
  <cp:revision>1</cp:revision>
  <cp:lastPrinted>2022-01-25T11:21:00Z</cp:lastPrinted>
  <dcterms:created xsi:type="dcterms:W3CDTF">2022-01-25T10:59:00Z</dcterms:created>
  <dcterms:modified xsi:type="dcterms:W3CDTF">2022-01-25T11:25:00Z</dcterms:modified>
</cp:coreProperties>
</file>