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14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РЕКОМЕНДАЦИИ МУЗЫКАЛЬНОГО РУКОВОДИТЕЛЯ НА ПЕРИОД САМОИЗОЛЯЦИИ</w:t>
      </w:r>
    </w:p>
    <w:p w:rsidR="00720D14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Рекомендации в преддверии 75-летия Победы в Великой Отечественной войне</w:t>
      </w:r>
      <w:r w:rsidR="00720D14" w:rsidRPr="00A36D7C">
        <w:rPr>
          <w:rFonts w:ascii="Times New Roman" w:hAnsi="Times New Roman" w:cs="Times New Roman"/>
          <w:sz w:val="24"/>
          <w:szCs w:val="24"/>
        </w:rPr>
        <w:t>.</w:t>
      </w:r>
    </w:p>
    <w:p w:rsidR="00EE0327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Воспитание чувства патриотизма у дошкольников – процесс сложный и длительный. Любовь к близким людям, к родному городу и родной стране играют огромную роль в становлении личности ребенка. 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детства и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 </w:t>
      </w:r>
    </w:p>
    <w:p w:rsidR="00EE0327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В рамках нравственно-патриотического воспитания хочется выделить приближающийся юбилей Победы. Это день воинской славы, в который мы чтим традиции нашей армии: преданность Родине, готовность защищать её до последнего дыхания, верность военной присяге и Боевому Знамени. В этой теме мы раскрываем детям величие подвига советского солдата, уважение и чувство благодарности к защитникам Отечества. И вот всем нам, войну знающим по книгам и фильмам, нужно сохранить память о великих тех годах в своих сердцах и умах, передать эту память нашим наследникам, сегодняшним малышам, воспитанникам детского сада. Как мы это сделаем? Об этом и пойдёт разговор. </w:t>
      </w:r>
    </w:p>
    <w:p w:rsidR="00EE0327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Обязательно расскажите детям о героических прабабушках и прадедушках, о подвигах, которые они совершали, этим Вы воспитаете у них гордость за подвиг своих предков. Огромное влияние на формирование у ребёнка нравственно</w:t>
      </w:r>
      <w:r w:rsidR="00EE0327" w:rsidRPr="00A36D7C">
        <w:rPr>
          <w:rFonts w:ascii="Times New Roman" w:hAnsi="Times New Roman" w:cs="Times New Roman"/>
          <w:sz w:val="24"/>
          <w:szCs w:val="24"/>
        </w:rPr>
        <w:t>-</w:t>
      </w:r>
      <w:r w:rsidRPr="00A36D7C">
        <w:rPr>
          <w:rFonts w:ascii="Times New Roman" w:hAnsi="Times New Roman" w:cs="Times New Roman"/>
          <w:sz w:val="24"/>
          <w:szCs w:val="24"/>
        </w:rPr>
        <w:t xml:space="preserve">патриотического начала оказывает искусство. Литература, музыка, кино, мультипликация Вам в помощь. </w:t>
      </w:r>
    </w:p>
    <w:p w:rsidR="00EE0327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Вот некоторые литературные произведения о военном времени, которые подойдут для дошкольников: • «Брат мой в армию идет», В. Орлов; • «Галина мама», С. Георгиевская; • «Арбузный переулок», В. Драгунский; • «Андрейка», В. Осеева; • «Стальное колечко», К. Паустовский; • «Шинель», Е. Благинина; • «Кукла», Г. Черкашин; • «Главное войско», «Памятник солдату», «Твои защитники», Л. Кассиль; • «Землянка», А. Митяев. Детская литература подойдет для первого знакомства с образами войны. Читать книги на эту тему можно уже с трех лет.</w:t>
      </w:r>
    </w:p>
    <w:p w:rsidR="00EE0327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Дома можно посмотреть мультфильмы и художественные фильмы о войне. Вот список фильмов, которые можно найти в Интернете: МУЛЬТФИЛЬМЫ О ВОЙНЕ:</w:t>
      </w:r>
    </w:p>
    <w:p w:rsidR="00EE0327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1. «Солдатская сказка» (1983) 2. «Солдатская лампа»( 1984) 3. «Воспоминание»( 1986) 4. «Скрипка пионера» (1971) 5. «Легенда о старом маяке»( 1976) 6. «Василек»( 1973) 7. «Великая Отечественная» 8. «Салют» (1975) 9. «История одной куклы» 10. «Приключения красных галстуков» (1971) 11. «Партизанская </w:t>
      </w:r>
      <w:proofErr w:type="spellStart"/>
      <w:r w:rsidRPr="00A36D7C">
        <w:rPr>
          <w:rFonts w:ascii="Times New Roman" w:hAnsi="Times New Roman" w:cs="Times New Roman"/>
          <w:sz w:val="24"/>
          <w:szCs w:val="24"/>
        </w:rPr>
        <w:t>снегурочка</w:t>
      </w:r>
      <w:proofErr w:type="spellEnd"/>
      <w:r w:rsidRPr="00A36D7C">
        <w:rPr>
          <w:rFonts w:ascii="Times New Roman" w:hAnsi="Times New Roman" w:cs="Times New Roman"/>
          <w:sz w:val="24"/>
          <w:szCs w:val="24"/>
        </w:rPr>
        <w:t xml:space="preserve">» (1981) 12. «Пуговка»( 2010) ПРИМЕРНЫЙ СПИСОК ФИЛЬМОВ О ВОЙНЕ: 1. «Девочка ищет отца» 2. «Иваново детство» 3. «Смелые люди» 4. «Сын полка» 5. «Садись рядом, Мишка! » 6. «Четыре танкиста и собака» 7. «Юнга Северного флота» </w:t>
      </w:r>
    </w:p>
    <w:p w:rsidR="00C25BF1" w:rsidRPr="00A36D7C" w:rsidRDefault="00954277" w:rsidP="00C25BF1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Огромное влияние на формирование нравственно-патриотического воспитания детей оказывает музыка. Песни военных лет и современные песни военной тематики производят неизгладимое впечатление на маленьких слушателей и исполнителей. На музыкальных занятиях мы слушали и сами пели такие песни. </w:t>
      </w:r>
      <w:r w:rsidR="00C25BF1" w:rsidRPr="00A36D7C">
        <w:rPr>
          <w:rFonts w:ascii="Times New Roman" w:hAnsi="Times New Roman" w:cs="Times New Roman"/>
          <w:sz w:val="24"/>
          <w:szCs w:val="24"/>
        </w:rPr>
        <w:t xml:space="preserve">Исполнение этих песен можно найти в интернете, сначала прослушать, а затем спеть всем вместе. </w:t>
      </w:r>
    </w:p>
    <w:p w:rsidR="00C25BF1" w:rsidRPr="00A36D7C" w:rsidRDefault="00C25BF1" w:rsidP="00C25BF1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Песни для дошкольников среднего возраста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lastRenderedPageBreak/>
        <w:t>СЛОВА ПЕСНИ «БРАВЫЕ СОЛДАТЫ»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1.Бравые солдаты с песнями идут,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А мальчишки следом радостно бегут.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D7C">
        <w:rPr>
          <w:rFonts w:ascii="Times New Roman" w:hAnsi="Times New Roman" w:cs="Times New Roman"/>
          <w:sz w:val="24"/>
          <w:szCs w:val="24"/>
        </w:rPr>
        <w:t>Эх!Левой</w:t>
      </w:r>
      <w:proofErr w:type="gramEnd"/>
      <w:r w:rsidRPr="00A36D7C">
        <w:rPr>
          <w:rFonts w:ascii="Times New Roman" w:hAnsi="Times New Roman" w:cs="Times New Roman"/>
          <w:sz w:val="24"/>
          <w:szCs w:val="24"/>
        </w:rPr>
        <w:t>!Левой</w:t>
      </w:r>
      <w:proofErr w:type="spellEnd"/>
      <w:r w:rsidRPr="00A36D7C">
        <w:rPr>
          <w:rFonts w:ascii="Times New Roman" w:hAnsi="Times New Roman" w:cs="Times New Roman"/>
          <w:sz w:val="24"/>
          <w:szCs w:val="24"/>
        </w:rPr>
        <w:t xml:space="preserve">! С песнями идут,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А мальчишки следом радостно бегут.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2. Хочется мальчишкам в армии служить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Хочется мальчишкам подвиг совершить.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D7C">
        <w:rPr>
          <w:rFonts w:ascii="Times New Roman" w:hAnsi="Times New Roman" w:cs="Times New Roman"/>
          <w:sz w:val="24"/>
          <w:szCs w:val="24"/>
        </w:rPr>
        <w:t>Эх!Левой</w:t>
      </w:r>
      <w:proofErr w:type="gramEnd"/>
      <w:r w:rsidRPr="00A36D7C">
        <w:rPr>
          <w:rFonts w:ascii="Times New Roman" w:hAnsi="Times New Roman" w:cs="Times New Roman"/>
          <w:sz w:val="24"/>
          <w:szCs w:val="24"/>
        </w:rPr>
        <w:t>!Левой!В</w:t>
      </w:r>
      <w:proofErr w:type="spellEnd"/>
      <w:r w:rsidRPr="00A36D7C">
        <w:rPr>
          <w:rFonts w:ascii="Times New Roman" w:hAnsi="Times New Roman" w:cs="Times New Roman"/>
          <w:sz w:val="24"/>
          <w:szCs w:val="24"/>
        </w:rPr>
        <w:t xml:space="preserve"> армии служить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Хочется мальчишкам подвиг совершить.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3.Храбрые мальчишки нечего тужить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Скоро вы пойдёте в армию служить.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D7C">
        <w:rPr>
          <w:rFonts w:ascii="Times New Roman" w:hAnsi="Times New Roman" w:cs="Times New Roman"/>
          <w:sz w:val="24"/>
          <w:szCs w:val="24"/>
        </w:rPr>
        <w:t>Эх!Левой</w:t>
      </w:r>
      <w:proofErr w:type="gramEnd"/>
      <w:r w:rsidRPr="00A36D7C">
        <w:rPr>
          <w:rFonts w:ascii="Times New Roman" w:hAnsi="Times New Roman" w:cs="Times New Roman"/>
          <w:sz w:val="24"/>
          <w:szCs w:val="24"/>
        </w:rPr>
        <w:t>!Левой!Нечего</w:t>
      </w:r>
      <w:proofErr w:type="spellEnd"/>
      <w:r w:rsidRPr="00A36D7C">
        <w:rPr>
          <w:rFonts w:ascii="Times New Roman" w:hAnsi="Times New Roman" w:cs="Times New Roman"/>
          <w:sz w:val="24"/>
          <w:szCs w:val="24"/>
        </w:rPr>
        <w:t xml:space="preserve"> тужить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Скоро вы пойдёте в армию служить.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4.Будете границы зорко охранять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Будете на страже Родины стоять.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D7C">
        <w:rPr>
          <w:rFonts w:ascii="Times New Roman" w:hAnsi="Times New Roman" w:cs="Times New Roman"/>
          <w:sz w:val="24"/>
          <w:szCs w:val="24"/>
        </w:rPr>
        <w:t>Эх!Левой</w:t>
      </w:r>
      <w:proofErr w:type="gramEnd"/>
      <w:r w:rsidRPr="00A36D7C">
        <w:rPr>
          <w:rFonts w:ascii="Times New Roman" w:hAnsi="Times New Roman" w:cs="Times New Roman"/>
          <w:sz w:val="24"/>
          <w:szCs w:val="24"/>
        </w:rPr>
        <w:t>!Левой!Зорко</w:t>
      </w:r>
      <w:proofErr w:type="spellEnd"/>
      <w:r w:rsidRPr="00A36D7C">
        <w:rPr>
          <w:rFonts w:ascii="Times New Roman" w:hAnsi="Times New Roman" w:cs="Times New Roman"/>
          <w:sz w:val="24"/>
          <w:szCs w:val="24"/>
        </w:rPr>
        <w:t xml:space="preserve"> охранять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Будете на страже Родины стоять. </w:t>
      </w:r>
    </w:p>
    <w:p w:rsidR="00C25BF1" w:rsidRPr="00A36D7C" w:rsidRDefault="00C25BF1" w:rsidP="00C2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СЛОВА ПЕСНИ «НАША РОДИНА СИЛЬНА»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1.Есть у нас танкисты,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Есть и моряки,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Есть артиллеристы –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Меткие стрелки.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ПРИПЕВ: Наша Родина сильна,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Охраняет мир она,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Охраняет мир она!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2.Есть у нас ракеты,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Есть и корабли!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Наши космонавты –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Чудо всей Земли!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ПРИПЕВ: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3.Мы гордимся нашей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Мирною страной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И непобедимой 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Армией родной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ПРИПЕВ:</w:t>
      </w:r>
    </w:p>
    <w:p w:rsidR="00C25BF1" w:rsidRPr="00A36D7C" w:rsidRDefault="00C25BF1" w:rsidP="00C25B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25BF1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Песни для дошкольников старшего возраста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СЛОВА ПЕСНИ «МОЯ АРМИЯ»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Стройные ряды под небом чистым –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Это наши славные полки.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С вами я, танкисты и артиллеристы,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Летчики, стрелки и моряки.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  <w:u w:val="single"/>
        </w:rPr>
        <w:t xml:space="preserve"> Припев</w:t>
      </w:r>
      <w:r w:rsidR="00720D14" w:rsidRPr="00A36D7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36D7C">
        <w:rPr>
          <w:rFonts w:ascii="Times New Roman" w:hAnsi="Times New Roman" w:cs="Times New Roman"/>
          <w:sz w:val="24"/>
          <w:szCs w:val="24"/>
        </w:rPr>
        <w:t xml:space="preserve"> Моя Армия сильная, сильная,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Моя Армия смелая, смелая,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Моя Армия гордая, гордая,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Эта песня об Армии моей.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Наша Армия самая сильная,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Наша Армия самая смелая,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Наша Армия самая гордая!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И святая защитница детей!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Яростной была ты и бесстрашной,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lastRenderedPageBreak/>
        <w:t xml:space="preserve">И горела под тобой земля,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Билась ты отважно, и знамена вражьи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Падали под стенами Кремля.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  <w:u w:val="single"/>
        </w:rPr>
        <w:t>ПРИПЕВ</w:t>
      </w:r>
      <w:r w:rsidRPr="00A36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D7C">
        <w:rPr>
          <w:rFonts w:ascii="Times New Roman" w:hAnsi="Times New Roman" w:cs="Times New Roman"/>
          <w:sz w:val="24"/>
          <w:szCs w:val="24"/>
        </w:rPr>
        <w:t>Стала</w:t>
      </w:r>
      <w:proofErr w:type="gramEnd"/>
      <w:r w:rsidRPr="00A36D7C">
        <w:rPr>
          <w:rFonts w:ascii="Times New Roman" w:hAnsi="Times New Roman" w:cs="Times New Roman"/>
          <w:sz w:val="24"/>
          <w:szCs w:val="24"/>
        </w:rPr>
        <w:t xml:space="preserve"> ты мечтою сокровенной,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Дорогая Армия моя.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Подрасту и стану я военным,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Сильным, смелым, гордым буду я! </w:t>
      </w:r>
    </w:p>
    <w:p w:rsidR="00720D14" w:rsidRPr="00A36D7C" w:rsidRDefault="00720D14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СЛОВА ПЕСНИ «ПОБЕДА ПРИДЁТ»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В мирное время ворвалась война.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Падали бомбы, горела земля.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Гибли герои в смертельном бою,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Но защищали Отчизну свою.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  <w:u w:val="single"/>
        </w:rPr>
        <w:t>Припев:</w:t>
      </w:r>
      <w:r w:rsidRPr="00A36D7C">
        <w:rPr>
          <w:rFonts w:ascii="Times New Roman" w:hAnsi="Times New Roman" w:cs="Times New Roman"/>
          <w:sz w:val="24"/>
          <w:szCs w:val="24"/>
        </w:rPr>
        <w:t xml:space="preserve"> Рвались гранаты и с хрипом «Ура!»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Наши солдаты били врага.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Танки стреляли, строчил пулемёт.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Верили, знали враг: не пройдёт!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Гнали фашистов и ночью, и днём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С моря и с воздуха шквальным огнём. 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Сил не щадя, шли бесстрашно вперёд,</w:t>
      </w:r>
    </w:p>
    <w:p w:rsidR="00720D14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Верили свято: Победа придёт! </w:t>
      </w:r>
    </w:p>
    <w:p w:rsidR="00720D14" w:rsidRPr="00A36D7C" w:rsidRDefault="00720D14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СЛОВА ПЕСНИ «КАТЮША»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Расцветали яблони и груши,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Поплыли туманы над рекой.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Выходила на берег Катюша,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На высокий берег на крутой – 2р.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Выходила, песню заводила,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Про степного сизого орла.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Про того, которого любила,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 Про того, чьи письма берегла – 2р.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Ой ты песня, песенка девичья,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Ты лети за ясным солнцем вслед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И бойцу на дальнем пограничье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От катюши передай привет – 2р.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Пусть он вспомнит девушку простую,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Пусть услышит, как она поет,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Пусть он землю бережет родную, </w:t>
      </w:r>
    </w:p>
    <w:p w:rsidR="00EE0327" w:rsidRPr="00A36D7C" w:rsidRDefault="00954277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 xml:space="preserve">А любовь Катюша сбережет – 2р. </w:t>
      </w:r>
    </w:p>
    <w:p w:rsidR="00A36D7C" w:rsidRPr="00A36D7C" w:rsidRDefault="00A36D7C" w:rsidP="0072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71" w:rsidRPr="00A36D7C" w:rsidRDefault="00954277">
      <w:pPr>
        <w:rPr>
          <w:rFonts w:ascii="Times New Roman" w:hAnsi="Times New Roman" w:cs="Times New Roman"/>
          <w:sz w:val="24"/>
          <w:szCs w:val="24"/>
        </w:rPr>
      </w:pPr>
      <w:r w:rsidRPr="00A36D7C">
        <w:rPr>
          <w:rFonts w:ascii="Times New Roman" w:hAnsi="Times New Roman" w:cs="Times New Roman"/>
          <w:sz w:val="24"/>
          <w:szCs w:val="24"/>
        </w:rPr>
        <w:t>Можно рассказать детям, что песни бывают разные: Патриотические песни: Песня-призыв защищать Родину («Священная война») Прощальные песни. В них звучит тема расставания и разлуки с женами, детьми, матерями, родственниками («Прощайте, скалистые горы», «Вечер на рейде») Лирические песни. Песни, в которых солдаты вспоминали о доме, семье («Темная ночь», «Синий платочек») Шуточные и задорные песни и частушки. Их пели солдаты в минуты отдыха на привале («Катюша», «Смуглянка», «Песенка фронтового шофёра», Частушки) Победные песни. В них поется о победе советского солдата над врагом. («Дорога на Берлин») Послушайте эти песни вместе с детьми и поговорите о них. Поговорите о важности песен в годы войны, об их роли в жизни людей</w:t>
      </w:r>
    </w:p>
    <w:p w:rsidR="00EE0327" w:rsidRDefault="00EE0327">
      <w:bookmarkStart w:id="0" w:name="_GoBack"/>
      <w:bookmarkEnd w:id="0"/>
    </w:p>
    <w:sectPr w:rsidR="00EE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EE"/>
    <w:rsid w:val="006640AB"/>
    <w:rsid w:val="00720D14"/>
    <w:rsid w:val="00761271"/>
    <w:rsid w:val="00954277"/>
    <w:rsid w:val="00A36D7C"/>
    <w:rsid w:val="00C25BF1"/>
    <w:rsid w:val="00CF334E"/>
    <w:rsid w:val="00D564EE"/>
    <w:rsid w:val="00E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0CCC"/>
  <w15:chartTrackingRefBased/>
  <w15:docId w15:val="{4B375B50-0DD6-4701-9D2D-48A16BC4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3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0327"/>
    <w:pPr>
      <w:ind w:left="720"/>
      <w:contextualSpacing/>
    </w:pPr>
  </w:style>
  <w:style w:type="paragraph" w:styleId="a5">
    <w:name w:val="No Spacing"/>
    <w:uiPriority w:val="1"/>
    <w:qFormat/>
    <w:rsid w:val="00C25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2020-05-12T12:29:00Z</dcterms:created>
  <dcterms:modified xsi:type="dcterms:W3CDTF">2020-05-12T16:58:00Z</dcterms:modified>
</cp:coreProperties>
</file>